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D32E7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HRVA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70316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15656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15656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56561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5656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1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10-13, 13-14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32E75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D32E75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.20</w:t>
            </w:r>
            <w:r w:rsidR="00D32E75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2E7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201D9">
              <w:rPr>
                <w:rFonts w:ascii="Times New Roman" w:hAnsi="Times New Roman" w:cs="Times New Roman"/>
                <w:sz w:val="18"/>
              </w:rPr>
              <w:t>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656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uvjetovali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Jadrana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EA62E6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97612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pomorstva: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EA62E6">
              <w:rPr>
                <w:rFonts w:ascii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785CAA" w:rsidRPr="00674626" w:rsidRDefault="00674626" w:rsidP="00674626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D32E75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:rsidR="009A284F" w:rsidRPr="009947BA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11"/>
          </w:tcPr>
          <w:p w:rsidR="009A284F" w:rsidRPr="009947BA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D32E75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:rsidR="009A284F" w:rsidRDefault="00D32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10.6., 24.6.2020., s početkom u 9.00 sati</w:t>
            </w:r>
          </w:p>
        </w:tc>
        <w:tc>
          <w:tcPr>
            <w:tcW w:w="2914" w:type="dxa"/>
            <w:gridSpan w:val="9"/>
            <w:vAlign w:val="center"/>
          </w:tcPr>
          <w:p w:rsidR="009A284F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2.9., 16.9.2020., s početkom u 9.00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97612" w:rsidRDefault="00697612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istočnoj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obali Jadrana,</w:t>
            </w:r>
            <w:r w:rsidRPr="00697612">
              <w:rPr>
                <w:rFonts w:ascii="Times New Roman" w:hAnsi="Times New Roman" w:cs="Times New Roman"/>
                <w:spacing w:val="129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ponajprije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razdoblju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doseljenja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danas,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upoznati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djelatnosti,</w:t>
            </w:r>
            <w:r w:rsidRPr="0069761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upozoravajući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69761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697612">
              <w:rPr>
                <w:rFonts w:ascii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69761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Hrvati</w:t>
            </w:r>
            <w:r w:rsidRPr="0069761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postigli</w:t>
            </w:r>
            <w:r w:rsidRPr="00697612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69761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9761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pomorstvu.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završetku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nastavnoga 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studenata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očekuje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imaju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</w:t>
            </w:r>
            <w:r w:rsidR="00A63A9A"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svih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povijesnih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procesa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="00A63A9A" w:rsidRPr="00EA62E6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utjecali</w:t>
            </w:r>
            <w:r w:rsidR="00A63A9A"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A63A9A"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="00A63A9A"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63A9A"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A63A9A"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Mediterana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vlastita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iskustva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pradomovine</w:t>
            </w:r>
            <w:r w:rsidRPr="00EA62E6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(lađarstvo),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temelja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stadij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koridor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povezivanje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afričkim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azijskim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tržištima;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ratovi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istočnojadranskom</w:t>
            </w:r>
            <w:proofErr w:type="spellEnd"/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akvatoriju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obzirom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mornarice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sukob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interesa;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Geneza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brodarstva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istočnom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Luke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uređaji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zaobaljem;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graditeljsko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naslijeđe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Jadranu;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Brodogradnja;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Ribarstvo,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spužvarstvo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koraljarstvo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solane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solna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školstvo;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pravo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srednjovjekovnih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statuta,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preko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Terezijanskog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suvremenog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A63A9A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63A9A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Hrvatska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pomorski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rječnici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jezici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istočne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obale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Jadrana;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Plovidbeni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priručnici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karte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EA62E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geografska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relevantna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A63A9A" w:rsidRPr="00EA62E6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Velikani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A63A9A" w:rsidRDefault="00A63A9A" w:rsidP="00A63A9A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Hrvatsko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Croatian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navi</w:t>
            </w:r>
            <w:r w:rsidRPr="00973E03">
              <w:rPr>
                <w:rFonts w:ascii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Split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1993.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</w:t>
            </w:r>
            <w:r w:rsidRPr="00973E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R.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proofErr w:type="spellEnd"/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Ilustrirana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povijest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jadranskog</w:t>
            </w:r>
            <w:r w:rsidRPr="00973E03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pomorstva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1975.</w:t>
            </w:r>
          </w:p>
          <w:p w:rsidR="003613F0" w:rsidRPr="00BE5522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Đ.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Bašić,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XII.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973E0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početka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XX.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 xml:space="preserve"> stoljeća,</w:t>
            </w:r>
            <w:r w:rsidRPr="00973E0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Pomorski</w:t>
            </w:r>
            <w:r w:rsidRPr="00973E03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E0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44,</w:t>
            </w:r>
            <w:r w:rsidRPr="00973E03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E03">
              <w:rPr>
                <w:rFonts w:ascii="Times New Roman" w:hAnsi="Times New Roman" w:cs="Times New Roman"/>
                <w:sz w:val="18"/>
                <w:szCs w:val="18"/>
              </w:rPr>
              <w:t>, 139-177.</w:t>
            </w:r>
          </w:p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Obvezni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povijesni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izvori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(studenti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ih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trebaju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>znati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razini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lektire):</w:t>
            </w:r>
          </w:p>
          <w:p w:rsidR="00BE5522" w:rsidRPr="00BE5522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Barbalić</w:t>
            </w:r>
            <w:proofErr w:type="spellEnd"/>
            <w:r w:rsidRPr="00EA62E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Jurković,</w:t>
            </w:r>
            <w:r w:rsidRPr="00EA62E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Oploviti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Cape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Horn.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Kronika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BE5522" w:rsidRPr="00BE5522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Kotruljević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De</w:t>
            </w:r>
            <w:r w:rsidRPr="00EA62E6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navigatione</w:t>
            </w:r>
            <w:proofErr w:type="spellEnd"/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.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Pr="00EA62E6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plovidbi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preveo</w:t>
            </w:r>
            <w:r w:rsidRPr="00EA62E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Salopek,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  <w:p w:rsidR="00BE5522" w:rsidRPr="009947BA" w:rsidRDefault="00A63A9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Suzanić</w:t>
            </w:r>
            <w:proofErr w:type="spellEnd"/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z w:val="18"/>
                <w:szCs w:val="18"/>
              </w:rPr>
              <w:t>Odrezane</w:t>
            </w:r>
            <w:r w:rsidRPr="00EA62E6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stranice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EA62E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EA62E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Rijeka,</w:t>
            </w:r>
            <w:r w:rsidRPr="00EA62E6">
              <w:rPr>
                <w:rFonts w:ascii="Times New Roman" w:hAnsi="Times New Roman" w:cs="Times New Roman"/>
                <w:sz w:val="18"/>
                <w:szCs w:val="18"/>
              </w:rPr>
              <w:t xml:space="preserve"> 1977.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(odabrao, uredio i priredio), Stjepan Vekarić, </w:t>
            </w:r>
            <w:r w:rsidRPr="00170E2F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Naši jedrenjaci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Split, 1997.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170E2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170E2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170E2F"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="00170E2F"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="00170E2F"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6, Pula, 2000., 49-124.</w:t>
            </w:r>
          </w:p>
          <w:p w:rsidR="00170E2F" w:rsidRDefault="00170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Kozličić, Presentazioni panoramiche dell'Adriatico orientale nel corso della sto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ria, </w:t>
            </w:r>
            <w:r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Archivio Sto</w:t>
            </w:r>
            <w:r w:rsidRPr="00170E2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softHyphen/>
              <w:t>rico Italiano</w:t>
            </w:r>
            <w:r w:rsidRPr="00170E2F">
              <w:rPr>
                <w:rFonts w:ascii="Times New Roman" w:hAnsi="Times New Roman" w:cs="Times New Roman"/>
                <w:noProof/>
                <w:sz w:val="18"/>
                <w:szCs w:val="18"/>
              </w:rPr>
              <w:t>, 158 (583 - 1), Firenze, 2000., 119-140.</w:t>
            </w:r>
          </w:p>
          <w:p w:rsidR="000526A3" w:rsidRP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Kozličić, Adriatic Sailing Routes as reported in the 14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th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ad 15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th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century Pilgrims and Travel Re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0526A3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, 41 (1), Thessaloniki, 2000., 5-25.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vez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ni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="007A537D" w:rsidRPr="007A537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="007A537D"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2, Orebić, 2006., 11-22.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Mornarski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vježbenik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starijim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izvorima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pomorskog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prava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Jadrana,</w:t>
            </w: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Povijesni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1-2,</w:t>
            </w:r>
            <w:r w:rsidRPr="003613F0">
              <w:rPr>
                <w:rFonts w:ascii="Times New Roman" w:hAnsi="Times New Roman" w:cs="Times New Roman"/>
                <w:spacing w:val="9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2006. (2007.),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9-16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brodarstvo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povijesti,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Zadarska</w:t>
            </w:r>
            <w:r w:rsidRPr="003613F0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smotra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(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)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2011., 74-86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A3" w:rsidRPr="000526A3" w:rsidRDefault="000526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M., Adriatic Sea Routes from the Antiquity to the Early Modern Age, </w:t>
            </w:r>
            <w:r w:rsidRPr="000526A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His</w:t>
            </w:r>
            <w:r w:rsidRPr="000526A3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0526A3">
              <w:rPr>
                <w:rFonts w:ascii="Times New Roman" w:hAnsi="Times New Roman" w:cs="Times New Roman"/>
                <w:noProof/>
                <w:sz w:val="18"/>
                <w:szCs w:val="18"/>
              </w:rPr>
              <w:t>, 21, Pula, 2012., 13-20.</w:t>
            </w:r>
          </w:p>
          <w:p w:rsidR="00170E2F" w:rsidRPr="007A537D" w:rsidRDefault="007A53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–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Rotunno, Das "Segelhanbuch für das Adriatische Meer" aus dem Jahre 1893 und seine Be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de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>u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softHyphen/>
              <w:t xml:space="preserve">tung für eine sichere Überfahrt, u: A. Pavić Pintarić - A. Stojić (ur.), </w:t>
            </w:r>
            <w:r w:rsidRPr="007A537D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Kroatiens Küste im Lichte der Habsburgermonarchie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Wien, 2017., 161-182.</w:t>
            </w:r>
          </w:p>
          <w:p w:rsidR="00BE5522" w:rsidRDefault="00170E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M. 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–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S. 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Uglešić, </w:t>
            </w:r>
            <w:r w:rsidRPr="00170E2F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170E2F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170E2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:rsidR="007A537D" w:rsidRDefault="007A53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–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S. 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Uglešić, Changes in the level of magnetic declination in the Adriatic from 1806 to 1995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A contribution to the history of Adriatic seafaring / Promjene razine magnetske deklinacije na Jadranu 1806. - 1995. godine - Prilog povijesti jadranskog pomorstva, </w:t>
            </w:r>
            <w:r w:rsidRPr="007A537D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Geodetski glasnik</w:t>
            </w:r>
            <w:r w:rsidRPr="007A537D">
              <w:rPr>
                <w:rFonts w:ascii="Times New Roman" w:hAnsi="Times New Roman" w:cs="Times New Roman"/>
                <w:noProof/>
                <w:sz w:val="18"/>
                <w:szCs w:val="18"/>
              </w:rPr>
              <w:t>, 51 (48), 2017., 5-49.</w:t>
            </w:r>
          </w:p>
          <w:p w:rsidR="003613F0" w:rsidRDefault="003613F0" w:rsidP="003613F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Ravančić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Prilog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proučavanju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170E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Crne</w:t>
            </w:r>
            <w:r w:rsidRPr="00170E2F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70E2F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dalmatinskom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gradu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(1348.-1353.) -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raspon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izvorne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građe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stanje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istraženosti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primjerima</w:t>
            </w:r>
            <w:r w:rsidRPr="003613F0">
              <w:rPr>
                <w:rFonts w:ascii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Dubrovnika,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Splita</w:t>
            </w:r>
            <w:r w:rsidRPr="003613F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Zadra,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Povijesni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prilozi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2004.,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7-18</w:t>
            </w:r>
            <w:r w:rsidR="00170E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613F0" w:rsidRPr="003613F0" w:rsidRDefault="003613F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Štampar,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Borba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jedrenjača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13F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parobrodima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Hrvatskom</w:t>
            </w:r>
            <w:r w:rsidRPr="003613F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primorju,</w:t>
            </w:r>
            <w:r w:rsidRPr="003613F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Historijski</w:t>
            </w:r>
            <w:r w:rsidRPr="003613F0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i/>
                <w:sz w:val="18"/>
                <w:szCs w:val="18"/>
              </w:rPr>
              <w:t>zbornik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1949.,</w:t>
            </w:r>
            <w:r w:rsidRPr="003613F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613F0">
              <w:rPr>
                <w:rFonts w:ascii="Times New Roman" w:hAnsi="Times New Roman" w:cs="Times New Roman"/>
                <w:sz w:val="18"/>
                <w:szCs w:val="18"/>
              </w:rPr>
              <w:t>47-76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C32DB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M. 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Kozličić, Tisućljeća istočno-jadranskog brodarstva, u: Z. Radić (ur.), </w:t>
            </w:r>
            <w:r w:rsidRPr="002C32DB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More - Hrvatsko blago</w:t>
            </w: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, Zagreb, 2016., 67-79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  <w:p w:rsidR="00BE5522" w:rsidRDefault="002C32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(</w:t>
            </w:r>
            <w:hyperlink r:id="rId9" w:history="1">
              <w:r w:rsidRPr="002C32DB">
                <w:rPr>
                  <w:rStyle w:val="Hiperveza"/>
                  <w:rFonts w:ascii="Times New Roman" w:hAnsi="Times New Roman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2C32DB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EE2A27" w:rsidRDefault="00EE2A27" w:rsidP="00EE2A27">
            <w:pPr>
              <w:pStyle w:val="Default"/>
              <w:rPr>
                <w:noProof/>
                <w:sz w:val="18"/>
                <w:szCs w:val="18"/>
              </w:rPr>
            </w:pPr>
          </w:p>
          <w:p w:rsidR="00EE2A27" w:rsidRPr="00EE2A27" w:rsidRDefault="002C32DB" w:rsidP="00EE2A27">
            <w:pPr>
              <w:pStyle w:val="Default"/>
              <w:rPr>
                <w:noProof/>
                <w:sz w:val="18"/>
                <w:szCs w:val="18"/>
              </w:rPr>
            </w:pPr>
            <w:r w:rsidRPr="00EE2A27">
              <w:rPr>
                <w:noProof/>
                <w:sz w:val="18"/>
                <w:szCs w:val="18"/>
              </w:rPr>
              <w:t xml:space="preserve">M. Kozličić,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Izgradnja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uspostava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sustava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svjetionika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kao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temeljni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prinos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Austrijske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Austro-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Ugarske</w:t>
            </w:r>
            <w:proofErr w:type="spellEnd"/>
            <w:r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E2A27">
              <w:rPr>
                <w:i/>
                <w:iCs/>
                <w:sz w:val="18"/>
                <w:szCs w:val="18"/>
              </w:rPr>
              <w:t>Monarhije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sigurnosti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plovidbe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Jadranu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od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početka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19. </w:t>
            </w:r>
            <w:proofErr w:type="gramStart"/>
            <w:r w:rsidR="00EE2A27" w:rsidRPr="00EE2A27">
              <w:rPr>
                <w:i/>
                <w:iCs/>
                <w:sz w:val="18"/>
                <w:szCs w:val="18"/>
              </w:rPr>
              <w:t>do</w:t>
            </w:r>
            <w:proofErr w:type="gram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početka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20. </w:t>
            </w:r>
            <w:proofErr w:type="spellStart"/>
            <w:proofErr w:type="gramStart"/>
            <w:r w:rsidR="00EE2A27" w:rsidRPr="00EE2A27">
              <w:rPr>
                <w:i/>
                <w:iCs/>
                <w:sz w:val="18"/>
                <w:szCs w:val="18"/>
              </w:rPr>
              <w:t>stoljeća</w:t>
            </w:r>
            <w:proofErr w:type="spellEnd"/>
            <w:proofErr w:type="gramEnd"/>
            <w:r w:rsidR="00EE2A27" w:rsidRPr="00EE2A27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Naslijeđe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za</w:t>
            </w:r>
            <w:proofErr w:type="spellEnd"/>
            <w:r w:rsidR="00EE2A27" w:rsidRPr="00EE2A2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E2A27" w:rsidRPr="00EE2A27">
              <w:rPr>
                <w:i/>
                <w:iCs/>
                <w:sz w:val="18"/>
                <w:szCs w:val="18"/>
              </w:rPr>
              <w:t>budućnost</w:t>
            </w:r>
            <w:proofErr w:type="spellEnd"/>
          </w:p>
          <w:p w:rsidR="00EE2A27" w:rsidRPr="009947BA" w:rsidRDefault="00EE2A2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0" w:history="1">
              <w:r w:rsidRPr="0072606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http://www.unizd.hr/povijest/izvedbeni-plan-nastave/nastavni-mat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C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15656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1565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5656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5656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61" w:rsidRDefault="00156561" w:rsidP="009947BA">
      <w:pPr>
        <w:spacing w:before="0" w:after="0"/>
      </w:pPr>
      <w:r>
        <w:separator/>
      </w:r>
    </w:p>
  </w:endnote>
  <w:endnote w:type="continuationSeparator" w:id="0">
    <w:p w:rsidR="00156561" w:rsidRDefault="0015656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61" w:rsidRDefault="00156561" w:rsidP="009947BA">
      <w:pPr>
        <w:spacing w:before="0" w:after="0"/>
      </w:pPr>
      <w:r>
        <w:separator/>
      </w:r>
    </w:p>
  </w:footnote>
  <w:footnote w:type="continuationSeparator" w:id="0">
    <w:p w:rsidR="00156561" w:rsidRDefault="00156561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Zaglavlje"/>
    </w:pPr>
  </w:p>
  <w:p w:rsidR="00674626" w:rsidRDefault="006746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01D9"/>
    <w:rsid w:val="0002170F"/>
    <w:rsid w:val="000526A3"/>
    <w:rsid w:val="00061035"/>
    <w:rsid w:val="000A790E"/>
    <w:rsid w:val="000C0578"/>
    <w:rsid w:val="0010332B"/>
    <w:rsid w:val="001443A2"/>
    <w:rsid w:val="00150B32"/>
    <w:rsid w:val="00156561"/>
    <w:rsid w:val="00170E2F"/>
    <w:rsid w:val="00197510"/>
    <w:rsid w:val="0022722C"/>
    <w:rsid w:val="00265ADA"/>
    <w:rsid w:val="0028545A"/>
    <w:rsid w:val="002C32DB"/>
    <w:rsid w:val="002E1CE6"/>
    <w:rsid w:val="002F2D22"/>
    <w:rsid w:val="0030453D"/>
    <w:rsid w:val="00326091"/>
    <w:rsid w:val="00357643"/>
    <w:rsid w:val="003613F0"/>
    <w:rsid w:val="00371634"/>
    <w:rsid w:val="00386E9C"/>
    <w:rsid w:val="00393964"/>
    <w:rsid w:val="003A3E41"/>
    <w:rsid w:val="003A3FA8"/>
    <w:rsid w:val="003D5613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1C5D"/>
    <w:rsid w:val="005902E4"/>
    <w:rsid w:val="005D3518"/>
    <w:rsid w:val="005E1668"/>
    <w:rsid w:val="005F6E0B"/>
    <w:rsid w:val="0062328F"/>
    <w:rsid w:val="00674626"/>
    <w:rsid w:val="00684BBC"/>
    <w:rsid w:val="00697612"/>
    <w:rsid w:val="006B4920"/>
    <w:rsid w:val="00700D7A"/>
    <w:rsid w:val="00703164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A537D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63A9A"/>
    <w:rsid w:val="00A9132B"/>
    <w:rsid w:val="00AA1A5A"/>
    <w:rsid w:val="00AC2CB4"/>
    <w:rsid w:val="00AC4F8B"/>
    <w:rsid w:val="00AD23FB"/>
    <w:rsid w:val="00B4202A"/>
    <w:rsid w:val="00B612F8"/>
    <w:rsid w:val="00B71A57"/>
    <w:rsid w:val="00B7307A"/>
    <w:rsid w:val="00BE5522"/>
    <w:rsid w:val="00C02454"/>
    <w:rsid w:val="00C3477B"/>
    <w:rsid w:val="00C85956"/>
    <w:rsid w:val="00C9733D"/>
    <w:rsid w:val="00CA3783"/>
    <w:rsid w:val="00CB23F4"/>
    <w:rsid w:val="00CF5EFB"/>
    <w:rsid w:val="00D136E4"/>
    <w:rsid w:val="00D32E75"/>
    <w:rsid w:val="00D5334D"/>
    <w:rsid w:val="00D5523D"/>
    <w:rsid w:val="00D855FB"/>
    <w:rsid w:val="00D944DF"/>
    <w:rsid w:val="00DD110C"/>
    <w:rsid w:val="00DE6D53"/>
    <w:rsid w:val="00E06E39"/>
    <w:rsid w:val="00E07D73"/>
    <w:rsid w:val="00E17D18"/>
    <w:rsid w:val="00E30E67"/>
    <w:rsid w:val="00EE2A2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2A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A63A9A"/>
    <w:pPr>
      <w:widowControl w:val="0"/>
      <w:spacing w:before="0" w:after="0"/>
    </w:pPr>
    <w:rPr>
      <w:lang w:val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zd.hr/povijest/izvedbeni-plan-nastave/nastavni-m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rehrvatskoblago.wordp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2673-CB6A-4383-8A0A-9CA75BD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8</cp:revision>
  <dcterms:created xsi:type="dcterms:W3CDTF">2019-09-15T05:51:00Z</dcterms:created>
  <dcterms:modified xsi:type="dcterms:W3CDTF">2019-09-20T10:16:00Z</dcterms:modified>
</cp:coreProperties>
</file>