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775BA6" w14:textId="77777777" w:rsidR="000D3745" w:rsidRPr="0017531F" w:rsidRDefault="008942F0" w:rsidP="00527C5F">
      <w:pPr>
        <w:jc w:val="center"/>
        <w:rPr>
          <w:rFonts w:ascii="Merriweather" w:hAnsi="Merriweather" w:cs="Times New Roman"/>
          <w:b/>
          <w:sz w:val="16"/>
          <w:szCs w:val="16"/>
        </w:rPr>
      </w:pPr>
      <w:r w:rsidRPr="0017531F">
        <w:rPr>
          <w:rFonts w:ascii="Merriweather" w:hAnsi="Merriweather" w:cs="Times New Roman"/>
          <w:b/>
          <w:sz w:val="16"/>
          <w:szCs w:val="16"/>
        </w:rPr>
        <w:t>Izvedbeni plan nastave (</w:t>
      </w:r>
      <w:r w:rsidR="0010332B" w:rsidRPr="0017531F">
        <w:rPr>
          <w:rFonts w:ascii="Merriweather" w:hAnsi="Merriweather" w:cs="Times New Roman"/>
          <w:b/>
          <w:i/>
          <w:sz w:val="16"/>
          <w:szCs w:val="16"/>
        </w:rPr>
        <w:t>syllabus</w:t>
      </w:r>
      <w:r w:rsidR="00F82834" w:rsidRPr="0017531F">
        <w:rPr>
          <w:rStyle w:val="FootnoteReference"/>
          <w:rFonts w:ascii="Merriweather" w:hAnsi="Merriweather" w:cs="Times New Roman"/>
          <w:sz w:val="16"/>
          <w:szCs w:val="16"/>
        </w:rPr>
        <w:footnoteReference w:id="1"/>
      </w:r>
      <w:r w:rsidRPr="0017531F">
        <w:rPr>
          <w:rFonts w:ascii="Merriweather" w:hAnsi="Merriweather" w:cs="Times New Roman"/>
          <w:b/>
          <w:sz w:val="16"/>
          <w:szCs w:val="16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17531F" w14:paraId="2BE4CD9C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803A03C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E26E8B9" w14:textId="338B20B3" w:rsidR="004B553E" w:rsidRPr="0017531F" w:rsidRDefault="0099605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BB0AA0" w14:textId="77777777" w:rsidR="004B553E" w:rsidRPr="0017531F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63937B0F" w14:textId="30EF72A5" w:rsidR="004B553E" w:rsidRPr="0017531F" w:rsidRDefault="00FF1020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sz w:val="18"/>
                <w:szCs w:val="18"/>
              </w:rPr>
              <w:t>202</w:t>
            </w:r>
            <w:r w:rsidR="0099605E">
              <w:rPr>
                <w:rFonts w:ascii="Merriweather" w:hAnsi="Merriweather" w:cs="Times New Roman"/>
                <w:sz w:val="18"/>
                <w:szCs w:val="18"/>
              </w:rPr>
              <w:t>4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./202</w:t>
            </w:r>
            <w:r w:rsidR="0099605E">
              <w:rPr>
                <w:rFonts w:ascii="Merriweather" w:hAnsi="Merriweather" w:cs="Times New Roman"/>
                <w:sz w:val="18"/>
                <w:szCs w:val="18"/>
              </w:rPr>
              <w:t>5</w:t>
            </w:r>
            <w:r w:rsidRPr="0017531F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4B553E" w:rsidRPr="0017531F" w14:paraId="03E847E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03B0A760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2B11CF37" w14:textId="1FA20DEF" w:rsidR="004B553E" w:rsidRPr="0017531F" w:rsidRDefault="008B7AF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Srednjovjekovna komuna na istočnoj obali jadrana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65473371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ECTS</w:t>
            </w:r>
          </w:p>
        </w:tc>
        <w:tc>
          <w:tcPr>
            <w:tcW w:w="1532" w:type="dxa"/>
            <w:gridSpan w:val="4"/>
          </w:tcPr>
          <w:p w14:paraId="778D544F" w14:textId="26FD4DC9" w:rsidR="004B553E" w:rsidRPr="0017531F" w:rsidRDefault="008B7AF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3</w:t>
            </w:r>
          </w:p>
        </w:tc>
      </w:tr>
      <w:tr w:rsidR="004B553E" w:rsidRPr="0017531F" w14:paraId="59AF5080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011A0285" w14:textId="77777777" w:rsidR="004B553E" w:rsidRPr="0017531F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17531F">
              <w:rPr>
                <w:rFonts w:ascii="Merriweather" w:hAnsi="Merriweather" w:cs="Times New Roman"/>
                <w:b/>
                <w:sz w:val="18"/>
                <w:szCs w:val="18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5DDF46E3" w14:textId="2E2321FF" w:rsidR="004B553E" w:rsidRPr="0017531F" w:rsidRDefault="008B7AFE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b/>
                <w:sz w:val="18"/>
                <w:szCs w:val="18"/>
              </w:rPr>
              <w:t>Sveučilišni prijediplomski jednopredmetni studij povijesti</w:t>
            </w:r>
          </w:p>
        </w:tc>
      </w:tr>
      <w:tr w:rsidR="004B553E" w:rsidRPr="0017531F" w14:paraId="5A1EE132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5B0223B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411E0235" w14:textId="57518643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B7AF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</w:t>
            </w:r>
            <w:r w:rsidR="0099605E">
              <w:rPr>
                <w:rFonts w:ascii="Merriweather" w:hAnsi="Merriweather" w:cs="Times New Roman"/>
                <w:sz w:val="16"/>
                <w:szCs w:val="16"/>
              </w:rPr>
              <w:t>ije</w:t>
            </w:r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37477DC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4CB00810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18323B6F" w14:textId="77777777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poslijediplomski</w:t>
            </w:r>
          </w:p>
        </w:tc>
      </w:tr>
      <w:tr w:rsidR="004B553E" w:rsidRPr="0017531F" w14:paraId="18E6971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DB22D21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77A2F64" w14:textId="112420C6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06028575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B7AF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5578F874" w14:textId="4663F5C3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009737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B7AF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1CE04DEA" w14:textId="12529914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B7AF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6419C05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AF44ACE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5.</w:t>
            </w:r>
          </w:p>
        </w:tc>
      </w:tr>
      <w:tr w:rsidR="004B553E" w:rsidRPr="0017531F" w14:paraId="68888567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13EB6BA" w14:textId="77777777" w:rsidR="004B553E" w:rsidRPr="0017531F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Semestar</w:t>
            </w:r>
          </w:p>
        </w:tc>
        <w:tc>
          <w:tcPr>
            <w:tcW w:w="1066" w:type="dxa"/>
            <w:gridSpan w:val="3"/>
          </w:tcPr>
          <w:p w14:paraId="3DF4DCF4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</w:t>
            </w:r>
          </w:p>
          <w:p w14:paraId="75CD5F3E" w14:textId="48C79951" w:rsidR="004B553E" w:rsidRPr="0017531F" w:rsidRDefault="00000000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B7AF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62CBCF3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FD9A7BB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1C048B99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56C3E2D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549A3D22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3C2813B3" w14:textId="77777777" w:rsidR="004B553E" w:rsidRPr="0017531F" w:rsidRDefault="00000000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59784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553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B553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VI.</w:t>
            </w:r>
          </w:p>
        </w:tc>
      </w:tr>
      <w:tr w:rsidR="00393964" w:rsidRPr="0017531F" w14:paraId="54D7D40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5872B647" w14:textId="77777777" w:rsidR="00393964" w:rsidRPr="0017531F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43C7B748" w14:textId="77777777" w:rsidR="00393964" w:rsidRPr="0017531F" w:rsidRDefault="00000000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650857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obvezni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5FCF17CD" w14:textId="505F4CA2" w:rsidR="00393964" w:rsidRPr="0017531F" w:rsidRDefault="00000000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2093374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B7AF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26D0FABA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izborni </w:t>
            </w:r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kolegij </w:t>
            </w:r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3A2F7096" w14:textId="77777777" w:rsidR="00393964" w:rsidRPr="0017531F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8FEFB1D" w14:textId="77777777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393964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</w:t>
            </w:r>
          </w:p>
          <w:p w14:paraId="78F47274" w14:textId="257D9686" w:rsidR="00393964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8B7AF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393964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5FDD65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76EF3078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Opterećenje</w:t>
            </w:r>
            <w:r w:rsidR="00FC2198"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413" w:type="dxa"/>
          </w:tcPr>
          <w:p w14:paraId="5123507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</w:tcPr>
          <w:p w14:paraId="52D21222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</w:t>
            </w:r>
          </w:p>
        </w:tc>
        <w:tc>
          <w:tcPr>
            <w:tcW w:w="416" w:type="dxa"/>
            <w:gridSpan w:val="2"/>
          </w:tcPr>
          <w:p w14:paraId="600E91B2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5" w:type="dxa"/>
            <w:gridSpan w:val="4"/>
          </w:tcPr>
          <w:p w14:paraId="29F8305C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</w:t>
            </w:r>
          </w:p>
        </w:tc>
        <w:tc>
          <w:tcPr>
            <w:tcW w:w="420" w:type="dxa"/>
            <w:gridSpan w:val="2"/>
          </w:tcPr>
          <w:p w14:paraId="3163F2F8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416" w:type="dxa"/>
            <w:gridSpan w:val="2"/>
          </w:tcPr>
          <w:p w14:paraId="626CDAC0" w14:textId="77777777" w:rsidR="00453362" w:rsidRPr="0017531F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0510DC9B" w14:textId="77777777" w:rsidR="00453362" w:rsidRPr="0017531F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72EBEC83" w14:textId="77777777" w:rsidR="00453362" w:rsidRPr="0017531F" w:rsidRDefault="0000000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602167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53362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453362" w:rsidRPr="0017531F">
              <w:rPr>
                <w:rFonts w:ascii="Merriweather" w:hAnsi="Merriweather" w:cs="Times New Roman"/>
                <w:sz w:val="16"/>
                <w:szCs w:val="16"/>
              </w:rPr>
              <w:t xml:space="preserve"> NE</w:t>
            </w:r>
          </w:p>
        </w:tc>
      </w:tr>
      <w:tr w:rsidR="00453362" w:rsidRPr="0017531F" w14:paraId="0982235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B86595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7C1ED737" w14:textId="62736893" w:rsidR="00453362" w:rsidRPr="0017531F" w:rsidRDefault="008B7AF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VD-DHM, MD-DHM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46334D0B" w14:textId="77777777" w:rsidR="00453362" w:rsidRPr="0017531F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391F86C6" w14:textId="239F907D" w:rsidR="00453362" w:rsidRPr="0017531F" w:rsidRDefault="008B7AFE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Hrvatski</w:t>
            </w:r>
          </w:p>
        </w:tc>
      </w:tr>
      <w:tr w:rsidR="00453362" w:rsidRPr="0017531F" w14:paraId="0E5551E0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60935A8F" w14:textId="77777777" w:rsidR="00453362" w:rsidRPr="0017531F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10060D7F" w14:textId="684C148B" w:rsidR="00453362" w:rsidRPr="0017531F" w:rsidRDefault="0099605E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53408A0B" w14:textId="77777777" w:rsidR="00453362" w:rsidRPr="0017531F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6DFC97B8" w14:textId="339CB451" w:rsidR="00453362" w:rsidRPr="0017531F" w:rsidRDefault="0099605E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Prema Kalendaru nastavnih aktivnosti</w:t>
            </w:r>
          </w:p>
        </w:tc>
      </w:tr>
      <w:tr w:rsidR="00453362" w:rsidRPr="0017531F" w14:paraId="35E65FA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A32C4BB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08B22948" w14:textId="11F0D159" w:rsidR="00453362" w:rsidRPr="0017531F" w:rsidRDefault="007F0500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Nema</w:t>
            </w:r>
            <w:r w:rsidR="009F0B2E">
              <w:rPr>
                <w:rFonts w:ascii="Merriweather" w:hAnsi="Merriweather" w:cs="Times New Roman"/>
                <w:sz w:val="16"/>
                <w:szCs w:val="16"/>
              </w:rPr>
              <w:t xml:space="preserve"> posebnih uvjeta.</w:t>
            </w:r>
          </w:p>
        </w:tc>
      </w:tr>
      <w:tr w:rsidR="00453362" w:rsidRPr="0017531F" w14:paraId="44670C7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61EFB7B2" w14:textId="77777777" w:rsidR="00453362" w:rsidRPr="0017531F" w:rsidRDefault="00453362" w:rsidP="0079745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1C30D9" w:rsidRPr="0017531F" w14:paraId="5035C8B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5530A7" w14:textId="77777777" w:rsidR="001C30D9" w:rsidRPr="0017531F" w:rsidRDefault="001C30D9" w:rsidP="001C30D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1F385C33" w14:textId="226B20FD" w:rsidR="001C30D9" w:rsidRPr="0017531F" w:rsidRDefault="001C30D9" w:rsidP="001C30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1C30D9" w:rsidRPr="0017531F" w14:paraId="65EB9D0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3A6243E3" w14:textId="77777777" w:rsidR="001C30D9" w:rsidRPr="0017531F" w:rsidRDefault="001C30D9" w:rsidP="001C30D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66D33DC5" w14:textId="525F05B7" w:rsidR="001C30D9" w:rsidRPr="0017531F" w:rsidRDefault="001C30D9" w:rsidP="001C30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0F59465" w14:textId="77777777" w:rsidR="001C30D9" w:rsidRPr="0017531F" w:rsidRDefault="001C30D9" w:rsidP="001C30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84ABAC2" w14:textId="77777777" w:rsidR="001C30D9" w:rsidRPr="0017531F" w:rsidRDefault="001C30D9" w:rsidP="001C30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1C30D9" w:rsidRPr="0017531F" w14:paraId="6DB7D83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F44627" w14:textId="77777777" w:rsidR="001C30D9" w:rsidRPr="0017531F" w:rsidRDefault="001C30D9" w:rsidP="001C30D9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2833FE84" w14:textId="7A2040C9" w:rsidR="001C30D9" w:rsidRPr="0017531F" w:rsidRDefault="001C30D9" w:rsidP="001C30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Dr.sc. Petra Vručina</w:t>
            </w:r>
          </w:p>
        </w:tc>
      </w:tr>
      <w:tr w:rsidR="001C30D9" w:rsidRPr="0017531F" w14:paraId="4952E3C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0EE4351" w14:textId="77777777" w:rsidR="001C30D9" w:rsidRPr="0017531F" w:rsidRDefault="001C30D9" w:rsidP="001C30D9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F996128" w14:textId="42625B8D" w:rsidR="001C30D9" w:rsidRPr="0017531F" w:rsidRDefault="001C30D9" w:rsidP="001C30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pvrucina@unizd.hr</w:t>
            </w: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0A30F022" w14:textId="77777777" w:rsidR="001C30D9" w:rsidRPr="0017531F" w:rsidRDefault="001C30D9" w:rsidP="001C30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790F76" w14:textId="77777777" w:rsidR="001C30D9" w:rsidRPr="0017531F" w:rsidRDefault="001C30D9" w:rsidP="001C30D9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F0B2E" w:rsidRPr="0017531F" w14:paraId="6F889D73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BFA29AF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171DDBDE" w14:textId="77777777" w:rsidR="009F0B2E" w:rsidRPr="0017531F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F0B2E" w:rsidRPr="0017531F" w14:paraId="20C686C1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670D41C1" w14:textId="77777777" w:rsidR="009F0B2E" w:rsidRPr="0017531F" w:rsidRDefault="009F0B2E" w:rsidP="009F0B2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2A0886C" w14:textId="77777777" w:rsidR="009F0B2E" w:rsidRPr="0017531F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39E3BA6" w14:textId="77777777" w:rsidR="009F0B2E" w:rsidRPr="0017531F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486333C9" w14:textId="77777777" w:rsidR="009F0B2E" w:rsidRPr="0017531F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F0B2E" w:rsidRPr="0017531F" w14:paraId="6FB26DA0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C60B1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70866A8C" w14:textId="77777777" w:rsidR="009F0B2E" w:rsidRPr="0017531F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F0B2E" w:rsidRPr="0017531F" w14:paraId="31F4CDAA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B247B34" w14:textId="77777777" w:rsidR="009F0B2E" w:rsidRPr="0017531F" w:rsidRDefault="009F0B2E" w:rsidP="009F0B2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19738E8" w14:textId="77777777" w:rsidR="009F0B2E" w:rsidRPr="0017531F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6EECE8" w14:textId="77777777" w:rsidR="009F0B2E" w:rsidRPr="0017531F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678344D7" w14:textId="77777777" w:rsidR="009F0B2E" w:rsidRPr="0017531F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F0B2E" w:rsidRPr="0017531F" w14:paraId="0D0A3CA0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782B945" w14:textId="77777777" w:rsidR="009F0B2E" w:rsidRPr="0017531F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F0B2E" w:rsidRPr="0017531F" w14:paraId="2012AAE7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CC46E36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6C4EE46" w14:textId="2276CAC0" w:rsidR="009F0B2E" w:rsidRPr="0017531F" w:rsidRDefault="00000000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F0B2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7BF5D967" w14:textId="37FC6594" w:rsidR="009F0B2E" w:rsidRPr="0017531F" w:rsidRDefault="00000000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79322703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F0B2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21A24CDD" w14:textId="77777777" w:rsidR="009F0B2E" w:rsidRPr="0017531F" w:rsidRDefault="00000000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6A6B8B48" w14:textId="77777777" w:rsidR="009F0B2E" w:rsidRPr="0017531F" w:rsidRDefault="00000000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3ACB308F" w14:textId="77777777" w:rsidR="009F0B2E" w:rsidRPr="0017531F" w:rsidRDefault="00000000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terenska nastava</w:t>
            </w:r>
          </w:p>
        </w:tc>
      </w:tr>
      <w:tr w:rsidR="009F0B2E" w:rsidRPr="0017531F" w14:paraId="12A86835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733284D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09DD748" w14:textId="77777777" w:rsidR="009F0B2E" w:rsidRPr="0017531F" w:rsidRDefault="00000000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5258BFAB" w14:textId="77777777" w:rsidR="009F0B2E" w:rsidRPr="0017531F" w:rsidRDefault="00000000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31BDED25" w14:textId="77777777" w:rsidR="009F0B2E" w:rsidRPr="0017531F" w:rsidRDefault="00000000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5E3F7F1A" w14:textId="77777777" w:rsidR="009F0B2E" w:rsidRPr="0017531F" w:rsidRDefault="00000000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44FC0068" w14:textId="77777777" w:rsidR="009F0B2E" w:rsidRPr="0017531F" w:rsidRDefault="00000000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9F0B2E" w:rsidRPr="0017531F" w14:paraId="78359DA1" w14:textId="77777777" w:rsidTr="00AA5434">
        <w:tc>
          <w:tcPr>
            <w:tcW w:w="3297" w:type="dxa"/>
            <w:gridSpan w:val="8"/>
            <w:shd w:val="clear" w:color="auto" w:fill="F2F2F2" w:themeFill="background1" w:themeFillShade="F2"/>
          </w:tcPr>
          <w:p w14:paraId="61B2653C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kolegija</w:t>
            </w:r>
          </w:p>
        </w:tc>
        <w:tc>
          <w:tcPr>
            <w:tcW w:w="5991" w:type="dxa"/>
            <w:gridSpan w:val="26"/>
          </w:tcPr>
          <w:p w14:paraId="03B7A352" w14:textId="77777777" w:rsidR="009F0B2E" w:rsidRPr="009F0B2E" w:rsidRDefault="009F0B2E" w:rsidP="009F0B2E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 xml:space="preserve">Očekuje se kako će studenti: </w:t>
            </w:r>
          </w:p>
          <w:p w14:paraId="3701250E" w14:textId="77777777" w:rsidR="009F0B2E" w:rsidRPr="009F0B2E" w:rsidRDefault="009F0B2E" w:rsidP="009F0B2E">
            <w:pPr>
              <w:numPr>
                <w:ilvl w:val="0"/>
                <w:numId w:val="1"/>
              </w:numPr>
              <w:tabs>
                <w:tab w:val="left" w:pos="764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>razumjeti oblikovanje srednjovjekovnih gradskih zajednica na istočnoj obali Jadrana</w:t>
            </w:r>
          </w:p>
          <w:p w14:paraId="41F760A1" w14:textId="77777777" w:rsidR="009F0B2E" w:rsidRPr="009F0B2E" w:rsidRDefault="009F0B2E" w:rsidP="009F0B2E">
            <w:pPr>
              <w:numPr>
                <w:ilvl w:val="0"/>
                <w:numId w:val="1"/>
              </w:numPr>
              <w:tabs>
                <w:tab w:val="left" w:pos="764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>objasniti dinamiku odnosa na relacijama komune-ugarsko-hrvatski kralj-Mletačka Republika-velikaši iz zaleđa</w:t>
            </w:r>
          </w:p>
          <w:p w14:paraId="4A42D276" w14:textId="77777777" w:rsidR="009F0B2E" w:rsidRPr="009F0B2E" w:rsidRDefault="009F0B2E" w:rsidP="009F0B2E">
            <w:pPr>
              <w:numPr>
                <w:ilvl w:val="0"/>
                <w:numId w:val="1"/>
              </w:numPr>
              <w:tabs>
                <w:tab w:val="left" w:pos="764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>opisati unutrašnje, administrativno-upravno uređenje komuna</w:t>
            </w:r>
          </w:p>
          <w:p w14:paraId="0090C7C5" w14:textId="77777777" w:rsidR="009F0B2E" w:rsidRPr="009F0B2E" w:rsidRDefault="009F0B2E" w:rsidP="009F0B2E">
            <w:pPr>
              <w:numPr>
                <w:ilvl w:val="0"/>
                <w:numId w:val="1"/>
              </w:numPr>
              <w:tabs>
                <w:tab w:val="left" w:pos="764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>objasniti društvenu strukturu komuna</w:t>
            </w:r>
          </w:p>
          <w:p w14:paraId="4D4C8E4F" w14:textId="77777777" w:rsidR="009F0B2E" w:rsidRPr="009F0B2E" w:rsidRDefault="009F0B2E" w:rsidP="009F0B2E">
            <w:pPr>
              <w:numPr>
                <w:ilvl w:val="0"/>
                <w:numId w:val="1"/>
              </w:numPr>
              <w:tabs>
                <w:tab w:val="left" w:pos="764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>situirati razvoj komuna u kontekstu europskog srednjovjekovlja</w:t>
            </w:r>
          </w:p>
          <w:p w14:paraId="13E2A08B" w14:textId="77777777" w:rsidR="009F0B2E" w:rsidRPr="009F0B2E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</w:p>
        </w:tc>
      </w:tr>
      <w:tr w:rsidR="009F0B2E" w:rsidRPr="0017531F" w14:paraId="718BCF7B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BED1EFA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396E0679" w14:textId="77777777" w:rsidR="009F0B2E" w:rsidRPr="009F0B2E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 xml:space="preserve">PPJ1 – ispričati jasno i koncizno osnovni tijek povijesnih zbivanja od najstarijih vremena do suvremenosti, </w:t>
            </w:r>
          </w:p>
          <w:p w14:paraId="4CFB26B9" w14:textId="77777777" w:rsidR="009F0B2E" w:rsidRPr="009F0B2E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5A096E15" w14:textId="77777777" w:rsidR="009F0B2E" w:rsidRPr="009F0B2E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 xml:space="preserve">PPJ3 – zapamtiti ključne osobe iz pojedinih povijesnih razdoblja i prepričati temeljne podatke o njima, </w:t>
            </w:r>
          </w:p>
          <w:p w14:paraId="36D10488" w14:textId="77777777" w:rsidR="009F0B2E" w:rsidRPr="009F0B2E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lastRenderedPageBreak/>
              <w:t xml:space="preserve">PPJ4 – zapamtiti temeljne podatke iz hrvatske i svjetske povijesti, </w:t>
            </w:r>
          </w:p>
          <w:p w14:paraId="0BA79446" w14:textId="77777777" w:rsidR="009F0B2E" w:rsidRPr="009F0B2E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 xml:space="preserve">PPJ5 – zapamtiti i opisati temeljne vrste povijesne literature i izvora, </w:t>
            </w:r>
          </w:p>
          <w:p w14:paraId="36F0041E" w14:textId="77777777" w:rsidR="009F0B2E" w:rsidRPr="009F0B2E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 xml:space="preserve">PPJ6 – zapamtiti i opisati historiografske pravce i škole te valjano koristiti povijesnu terminologiju, </w:t>
            </w:r>
          </w:p>
          <w:p w14:paraId="30DABFB4" w14:textId="77777777" w:rsidR="009F0B2E" w:rsidRPr="009F0B2E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 xml:space="preserve">PPJ7 – prepričati pojedine povijesne izvore, </w:t>
            </w:r>
          </w:p>
          <w:p w14:paraId="52F916D5" w14:textId="77777777" w:rsidR="009F0B2E" w:rsidRPr="009F0B2E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 xml:space="preserve">PPJ8 – objasniti uzročno-posljedične veze između povijesnih događaja i povijesnih procesa, </w:t>
            </w:r>
          </w:p>
          <w:p w14:paraId="38EDDD4B" w14:textId="77777777" w:rsidR="009F0B2E" w:rsidRPr="009F0B2E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 xml:space="preserve">PPJ9 – prepoznati što je to povijesna interpretacija te prosuditi vrijednost pojedinih povijesnih interpretacija, </w:t>
            </w:r>
          </w:p>
          <w:p w14:paraId="184F6003" w14:textId="77777777" w:rsidR="009F0B2E" w:rsidRPr="009F0B2E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38231DCB" w14:textId="77777777" w:rsidR="009F0B2E" w:rsidRPr="009F0B2E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 xml:space="preserve">PPJ11 – usporediti povijesne procese u različitim razdobljima, odnosno povezati različite povijesne procese, </w:t>
            </w:r>
          </w:p>
          <w:p w14:paraId="363AD242" w14:textId="77777777" w:rsidR="009F0B2E" w:rsidRPr="009F0B2E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>PPJ12 – locirati i analizirati razne vrste primarnih i sekundarnih povijesnih izvora,</w:t>
            </w:r>
          </w:p>
          <w:p w14:paraId="09A0FBD5" w14:textId="77777777" w:rsidR="009F0B2E" w:rsidRPr="009F0B2E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>PPJ13 – napisati jasan i koherentan rad u kojemu se prikazuje određena povijesna tema ili teza o odabranom historiografskom pitanju ili problemu,</w:t>
            </w:r>
          </w:p>
          <w:p w14:paraId="7FE9C349" w14:textId="77777777" w:rsidR="009F0B2E" w:rsidRPr="009F0B2E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 xml:space="preserve">PPJ14 – identificirati i objasniti temeljna načela funkcioniranja osnovnoškolske i srednjoškolske nastave povijesti, </w:t>
            </w:r>
          </w:p>
          <w:p w14:paraId="12CA2F78" w14:textId="45F5CE77" w:rsidR="009F0B2E" w:rsidRPr="009F0B2E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6"/>
                <w:szCs w:val="16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>PPJ15 – pokazati profesionalnu odgovornost i poštivati etiku akademske zajednice.</w:t>
            </w:r>
          </w:p>
        </w:tc>
      </w:tr>
      <w:tr w:rsidR="009F0B2E" w:rsidRPr="0017531F" w14:paraId="6B814182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1BA38710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</w:tr>
      <w:tr w:rsidR="009F0B2E" w:rsidRPr="0017531F" w14:paraId="5E9C6D8F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58BB0A1E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A7FFE56" w14:textId="72459239" w:rsidR="009F0B2E" w:rsidRPr="0017531F" w:rsidRDefault="00000000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F0B2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3B4CF020" w14:textId="515DA32F" w:rsidR="009F0B2E" w:rsidRPr="0017531F" w:rsidRDefault="00000000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F0B2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11A4CF06" w14:textId="77777777" w:rsidR="009F0B2E" w:rsidRPr="0017531F" w:rsidRDefault="00000000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7AA6D305" w14:textId="77777777" w:rsidR="009F0B2E" w:rsidRPr="0017531F" w:rsidRDefault="00000000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6CFA6FB5" w14:textId="77777777" w:rsidR="009F0B2E" w:rsidRPr="0017531F" w:rsidRDefault="00000000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9F0B2E" w:rsidRPr="0017531F" w14:paraId="7A6B5431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3223FC10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2989C7FB" w14:textId="77777777" w:rsidR="009F0B2E" w:rsidRPr="0017531F" w:rsidRDefault="00000000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25C9BDAE" w14:textId="77777777" w:rsidR="009F0B2E" w:rsidRPr="0017531F" w:rsidRDefault="00000000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eksperimentalni rad</w:t>
            </w:r>
          </w:p>
        </w:tc>
        <w:tc>
          <w:tcPr>
            <w:tcW w:w="1497" w:type="dxa"/>
            <w:gridSpan w:val="6"/>
            <w:vAlign w:val="center"/>
          </w:tcPr>
          <w:p w14:paraId="477E795A" w14:textId="7382B5F3" w:rsidR="009F0B2E" w:rsidRPr="0017531F" w:rsidRDefault="00000000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F0B2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5A0253ED" w14:textId="77777777" w:rsidR="009F0B2E" w:rsidRPr="0017531F" w:rsidRDefault="00000000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265A89F5" w14:textId="298CE9D3" w:rsidR="009F0B2E" w:rsidRPr="0017531F" w:rsidRDefault="00000000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F0B2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seminar</w:t>
            </w:r>
          </w:p>
        </w:tc>
      </w:tr>
      <w:tr w:rsidR="009F0B2E" w:rsidRPr="0017531F" w14:paraId="2834CD44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0289D3FD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C9651DF" w14:textId="77777777" w:rsidR="009F0B2E" w:rsidRPr="0017531F" w:rsidRDefault="00000000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DCFC45D" w14:textId="27C90597" w:rsidR="009F0B2E" w:rsidRPr="0017531F" w:rsidRDefault="00000000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2487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16ACE101" w14:textId="77777777" w:rsidR="009F0B2E" w:rsidRPr="0017531F" w:rsidRDefault="00000000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0140A634" w14:textId="77777777" w:rsidR="009F0B2E" w:rsidRPr="0017531F" w:rsidRDefault="00000000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9F0B2E" w:rsidRPr="0017531F" w14:paraId="2B2B900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0CB38246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61A5A804" w14:textId="7331AECD" w:rsidR="009F0B2E" w:rsidRPr="0017531F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6"/>
                <w:szCs w:val="16"/>
              </w:rPr>
            </w:pPr>
            <w:r w:rsidRPr="00EB0A8F">
              <w:rPr>
                <w:rFonts w:ascii="Times New Roman" w:hAnsi="Times New Roman" w:cs="Times New Roman"/>
                <w:sz w:val="18"/>
                <w:szCs w:val="18"/>
              </w:rPr>
              <w:t xml:space="preserve">Osim pohađanja predavanja, studenti su obavezni aktivno se pripremati za predavanje na osnovi unaprijed zadane literature. Obavezni su aktivno sudjelovati u </w:t>
            </w:r>
            <w:r w:rsidR="00F24871">
              <w:rPr>
                <w:rFonts w:ascii="Times New Roman" w:hAnsi="Times New Roman" w:cs="Times New Roman"/>
                <w:sz w:val="18"/>
                <w:szCs w:val="18"/>
              </w:rPr>
              <w:t>diskusiji vezanoj za zadani tekst odgovaranjem na pitanja i komentarima.</w:t>
            </w:r>
          </w:p>
        </w:tc>
      </w:tr>
      <w:tr w:rsidR="009F0B2E" w:rsidRPr="0017531F" w14:paraId="71C89285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141FA18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1B244D7A" w14:textId="77777777" w:rsidR="009F0B2E" w:rsidRPr="0017531F" w:rsidRDefault="00000000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5ABD043B" w14:textId="17597499" w:rsidR="009F0B2E" w:rsidRPr="0017531F" w:rsidRDefault="00000000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F0B2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20582D24" w14:textId="3E7D84D7" w:rsidR="009F0B2E" w:rsidRPr="0017531F" w:rsidRDefault="00000000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F0B2E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jesenski ispitni rok</w:t>
            </w:r>
          </w:p>
        </w:tc>
      </w:tr>
      <w:tr w:rsidR="009F0B2E" w:rsidRPr="0017531F" w14:paraId="1A30FCB5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36A9ED5B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30038B69" w14:textId="77777777" w:rsidR="009F0B2E" w:rsidRPr="0017531F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307FC56" w14:textId="220F5537" w:rsidR="009F0B2E" w:rsidRPr="009F0B2E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>Dva termina u ljetnom ispitnom roku koja su dostupna na stranicama odjela</w:t>
            </w:r>
          </w:p>
        </w:tc>
        <w:tc>
          <w:tcPr>
            <w:tcW w:w="2112" w:type="dxa"/>
            <w:gridSpan w:val="7"/>
            <w:vAlign w:val="center"/>
          </w:tcPr>
          <w:p w14:paraId="346823C5" w14:textId="5DBD91ED" w:rsidR="009F0B2E" w:rsidRPr="009F0B2E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>Dva termina i jesenskom ispitnom roku koja su dostupna na stranicama odjela</w:t>
            </w:r>
          </w:p>
        </w:tc>
      </w:tr>
      <w:tr w:rsidR="009F0B2E" w:rsidRPr="0017531F" w14:paraId="1F1C7616" w14:textId="77777777" w:rsidTr="004244B2">
        <w:tc>
          <w:tcPr>
            <w:tcW w:w="1802" w:type="dxa"/>
            <w:shd w:val="clear" w:color="auto" w:fill="F2F2F2" w:themeFill="background1" w:themeFillShade="F2"/>
          </w:tcPr>
          <w:p w14:paraId="645B71CF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Opis kolegija</w:t>
            </w:r>
          </w:p>
        </w:tc>
        <w:tc>
          <w:tcPr>
            <w:tcW w:w="7486" w:type="dxa"/>
            <w:gridSpan w:val="33"/>
          </w:tcPr>
          <w:p w14:paraId="232A0C09" w14:textId="1BDFCBC8" w:rsidR="009F0B2E" w:rsidRPr="009F0B2E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>Upoznati studente s razvojem komuna na prostoru istočne obale Jadrana u srednjem vijeku, odnosno u razdoblju od 12. do 15. stoljeća, kroz sagledavanje unutrašnjeg razvoja komunalnih društava te njihovog odnosa s vladarima Ugarsko-Hrvatskog kraljevstva, Mletačkom Republikom te s velikašima iz njihova zaleđa. Prepoznati sličnosti i razlike u političko-administrativnom uređenju pojedinih komuna na istočnoj obali Jadrana, te nastojati razumjeti njihovo ustrojstvo i razvoj kroz komparaciju s  gradovima-državama Apeninskog poluotoka te s kraljevskim gradovima Ugarsko-hrvatskog kraljevstva.</w:t>
            </w:r>
          </w:p>
        </w:tc>
      </w:tr>
      <w:tr w:rsidR="009F0B2E" w:rsidRPr="0017531F" w14:paraId="4BCB6E2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21EAE20A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Sadržaj kolegija (nastavne teme)</w:t>
            </w:r>
          </w:p>
        </w:tc>
        <w:tc>
          <w:tcPr>
            <w:tcW w:w="7486" w:type="dxa"/>
            <w:gridSpan w:val="33"/>
          </w:tcPr>
          <w:p w14:paraId="634177E7" w14:textId="77777777" w:rsidR="009F0B2E" w:rsidRPr="009F0B2E" w:rsidRDefault="009F0B2E" w:rsidP="009F0B2E">
            <w:pPr>
              <w:numPr>
                <w:ilvl w:val="0"/>
                <w:numId w:val="2"/>
              </w:numPr>
              <w:tabs>
                <w:tab w:val="left" w:pos="764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>Uvodno predavanje – što je to komuna?</w:t>
            </w:r>
          </w:p>
          <w:p w14:paraId="61A1C137" w14:textId="77777777" w:rsidR="009F0B2E" w:rsidRPr="009F0B2E" w:rsidRDefault="009F0B2E" w:rsidP="009F0B2E">
            <w:pPr>
              <w:numPr>
                <w:ilvl w:val="0"/>
                <w:numId w:val="2"/>
              </w:numPr>
              <w:tabs>
                <w:tab w:val="left" w:pos="764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>Ranosrednjovjekovni (dis)kontinuiteti urbanog života na istočnoj jadranskoj obali</w:t>
            </w:r>
          </w:p>
          <w:p w14:paraId="157E5531" w14:textId="77777777" w:rsidR="009F0B2E" w:rsidRPr="009F0B2E" w:rsidRDefault="009F0B2E" w:rsidP="009F0B2E">
            <w:pPr>
              <w:numPr>
                <w:ilvl w:val="0"/>
                <w:numId w:val="2"/>
              </w:numPr>
              <w:tabs>
                <w:tab w:val="left" w:pos="764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>Oblikovanje gradskih zajednica u razvijenom srednjem vijeku</w:t>
            </w:r>
          </w:p>
          <w:p w14:paraId="2A96F618" w14:textId="77777777" w:rsidR="009F0B2E" w:rsidRPr="009F0B2E" w:rsidRDefault="009F0B2E" w:rsidP="009F0B2E">
            <w:pPr>
              <w:numPr>
                <w:ilvl w:val="0"/>
                <w:numId w:val="2"/>
              </w:numPr>
              <w:tabs>
                <w:tab w:val="left" w:pos="764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>Odnos s kraljevskom vlašću od 12. do 15. stoljeća</w:t>
            </w:r>
          </w:p>
          <w:p w14:paraId="7C6BC085" w14:textId="77777777" w:rsidR="009F0B2E" w:rsidRPr="009F0B2E" w:rsidRDefault="009F0B2E" w:rsidP="009F0B2E">
            <w:pPr>
              <w:numPr>
                <w:ilvl w:val="0"/>
                <w:numId w:val="2"/>
              </w:numPr>
              <w:tabs>
                <w:tab w:val="left" w:pos="764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>Mletačke vlasti   – primjer Zadra</w:t>
            </w:r>
          </w:p>
          <w:p w14:paraId="4CC5AB4C" w14:textId="77777777" w:rsidR="009F0B2E" w:rsidRPr="009F0B2E" w:rsidRDefault="009F0B2E" w:rsidP="009F0B2E">
            <w:pPr>
              <w:numPr>
                <w:ilvl w:val="0"/>
                <w:numId w:val="2"/>
              </w:numPr>
              <w:tabs>
                <w:tab w:val="left" w:pos="764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>Komunalno upravno-administrativne uređenje</w:t>
            </w:r>
          </w:p>
          <w:p w14:paraId="56495B8C" w14:textId="77777777" w:rsidR="009F0B2E" w:rsidRPr="009F0B2E" w:rsidRDefault="009F0B2E" w:rsidP="009F0B2E">
            <w:pPr>
              <w:numPr>
                <w:ilvl w:val="0"/>
                <w:numId w:val="2"/>
              </w:numPr>
              <w:tabs>
                <w:tab w:val="left" w:pos="764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lastRenderedPageBreak/>
              <w:t>Pravna kultura s posebnim naglaskom na gradske statute</w:t>
            </w:r>
          </w:p>
          <w:p w14:paraId="5749FB00" w14:textId="77777777" w:rsidR="009F0B2E" w:rsidRPr="009F0B2E" w:rsidRDefault="009F0B2E" w:rsidP="009F0B2E">
            <w:pPr>
              <w:numPr>
                <w:ilvl w:val="0"/>
                <w:numId w:val="2"/>
              </w:numPr>
              <w:tabs>
                <w:tab w:val="left" w:pos="764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>Gospodarsko-ekonomska osnova razvoja komuna</w:t>
            </w:r>
          </w:p>
          <w:p w14:paraId="4C2F137A" w14:textId="77777777" w:rsidR="009F0B2E" w:rsidRPr="009F0B2E" w:rsidRDefault="009F0B2E" w:rsidP="009F0B2E">
            <w:pPr>
              <w:numPr>
                <w:ilvl w:val="0"/>
                <w:numId w:val="2"/>
              </w:numPr>
              <w:tabs>
                <w:tab w:val="left" w:pos="764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>Društvena struktura komune u kasnom srednjem vijeku – patricijat</w:t>
            </w:r>
          </w:p>
          <w:p w14:paraId="450B1F6A" w14:textId="77777777" w:rsidR="009F0B2E" w:rsidRPr="009F0B2E" w:rsidRDefault="009F0B2E" w:rsidP="009F0B2E">
            <w:pPr>
              <w:numPr>
                <w:ilvl w:val="0"/>
                <w:numId w:val="2"/>
              </w:numPr>
              <w:tabs>
                <w:tab w:val="left" w:pos="764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>Društvena struktura komune u kasnom srednjem vijeku – marginalne skupine</w:t>
            </w:r>
          </w:p>
          <w:p w14:paraId="56C0F528" w14:textId="77777777" w:rsidR="009F0B2E" w:rsidRPr="009F0B2E" w:rsidRDefault="009F0B2E" w:rsidP="009F0B2E">
            <w:pPr>
              <w:numPr>
                <w:ilvl w:val="0"/>
                <w:numId w:val="2"/>
              </w:numPr>
              <w:tabs>
                <w:tab w:val="left" w:pos="764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>Crkveni redovi s posebnim naglaskom na prosjačke redove</w:t>
            </w:r>
          </w:p>
          <w:p w14:paraId="4389DC98" w14:textId="77777777" w:rsidR="009F0B2E" w:rsidRPr="009F0B2E" w:rsidRDefault="009F0B2E" w:rsidP="009F0B2E">
            <w:pPr>
              <w:numPr>
                <w:ilvl w:val="0"/>
                <w:numId w:val="2"/>
              </w:numPr>
              <w:tabs>
                <w:tab w:val="left" w:pos="764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>Konačan prelazak pod vlast Venecije u 15. stoljeću</w:t>
            </w:r>
          </w:p>
          <w:p w14:paraId="1AE07DA0" w14:textId="77777777" w:rsidR="009F0B2E" w:rsidRPr="009F0B2E" w:rsidRDefault="009F0B2E" w:rsidP="009F0B2E">
            <w:pPr>
              <w:numPr>
                <w:ilvl w:val="0"/>
                <w:numId w:val="2"/>
              </w:numPr>
              <w:tabs>
                <w:tab w:val="left" w:pos="764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>Pogled na drugu stranu Jadranu – komparacija s gradovima-državama Apeninskog poluotoka</w:t>
            </w:r>
          </w:p>
          <w:p w14:paraId="314024C3" w14:textId="77777777" w:rsidR="009F0B2E" w:rsidRPr="009F0B2E" w:rsidRDefault="009F0B2E" w:rsidP="009F0B2E">
            <w:pPr>
              <w:numPr>
                <w:ilvl w:val="0"/>
                <w:numId w:val="2"/>
              </w:numPr>
              <w:tabs>
                <w:tab w:val="left" w:pos="764"/>
              </w:tabs>
              <w:spacing w:line="276" w:lineRule="auto"/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>Pogled prema srednjoj Europi – komparacija s ustrojstvom i položajem kraljevskih gradova Ugarsko-hrvatskog kraljevstva</w:t>
            </w:r>
          </w:p>
          <w:p w14:paraId="6E3A408E" w14:textId="04CF2B2E" w:rsidR="009F0B2E" w:rsidRPr="009F0B2E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6"/>
                <w:szCs w:val="16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 xml:space="preserve">        15) Zaključno predavanje</w:t>
            </w:r>
          </w:p>
        </w:tc>
      </w:tr>
      <w:tr w:rsidR="009F0B2E" w:rsidRPr="0017531F" w14:paraId="3D0DF717" w14:textId="77777777" w:rsidTr="006C0AF8">
        <w:tc>
          <w:tcPr>
            <w:tcW w:w="1802" w:type="dxa"/>
            <w:shd w:val="clear" w:color="auto" w:fill="F2F2F2" w:themeFill="background1" w:themeFillShade="F2"/>
          </w:tcPr>
          <w:p w14:paraId="564E0E5C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Obvezna literatura</w:t>
            </w:r>
          </w:p>
        </w:tc>
        <w:tc>
          <w:tcPr>
            <w:tcW w:w="7486" w:type="dxa"/>
            <w:gridSpan w:val="33"/>
          </w:tcPr>
          <w:p w14:paraId="0B89B5BE" w14:textId="3EC8105E" w:rsidR="009F0B2E" w:rsidRPr="00F24871" w:rsidRDefault="00F24871" w:rsidP="00F24871">
            <w:pPr>
              <w:pStyle w:val="NoSpacing"/>
              <w:rPr>
                <w:rFonts w:ascii="Merriweather" w:hAnsi="Merriweather"/>
                <w:sz w:val="18"/>
                <w:szCs w:val="18"/>
              </w:rPr>
            </w:pPr>
            <w:r>
              <w:rPr>
                <w:rFonts w:ascii="Merriweather" w:hAnsi="Merriweather"/>
                <w:sz w:val="18"/>
                <w:szCs w:val="18"/>
              </w:rPr>
              <w:t>Akademski članci po dogovoru.</w:t>
            </w:r>
          </w:p>
        </w:tc>
      </w:tr>
      <w:tr w:rsidR="009F0B2E" w:rsidRPr="0017531F" w14:paraId="4FA6F90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BCD089E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53F40D02" w14:textId="0742A6CA" w:rsidR="00F24871" w:rsidRPr="009F0B2E" w:rsidRDefault="00F24871" w:rsidP="00F24871">
            <w:pPr>
              <w:pStyle w:val="NoSpacing"/>
              <w:rPr>
                <w:rFonts w:ascii="Merriweather" w:hAnsi="Merriweather"/>
                <w:sz w:val="18"/>
                <w:szCs w:val="18"/>
              </w:rPr>
            </w:pPr>
            <w:r w:rsidRPr="009F0B2E">
              <w:rPr>
                <w:rFonts w:ascii="Merriweather" w:hAnsi="Merriweather"/>
                <w:sz w:val="18"/>
                <w:szCs w:val="18"/>
              </w:rPr>
              <w:t xml:space="preserve">Tomislav </w:t>
            </w:r>
            <w:proofErr w:type="spellStart"/>
            <w:r w:rsidRPr="009F0B2E">
              <w:rPr>
                <w:rFonts w:ascii="Merriweather" w:hAnsi="Merriweather"/>
                <w:sz w:val="18"/>
                <w:szCs w:val="18"/>
              </w:rPr>
              <w:t>Raukar</w:t>
            </w:r>
            <w:proofErr w:type="spellEnd"/>
            <w:r w:rsidRPr="009F0B2E">
              <w:rPr>
                <w:rFonts w:ascii="Merriweather" w:hAnsi="Merriweather"/>
                <w:sz w:val="18"/>
                <w:szCs w:val="18"/>
              </w:rPr>
              <w:t xml:space="preserve">, </w:t>
            </w:r>
            <w:r w:rsidRPr="009F0B2E">
              <w:rPr>
                <w:rFonts w:ascii="Merriweather" w:hAnsi="Merriweather"/>
                <w:i/>
                <w:sz w:val="18"/>
                <w:szCs w:val="18"/>
              </w:rPr>
              <w:t>Studije o Dalmaciji u srednjem vijeku</w:t>
            </w:r>
            <w:r w:rsidRPr="009F0B2E">
              <w:rPr>
                <w:rFonts w:ascii="Merriweather" w:hAnsi="Merriweather"/>
                <w:sz w:val="18"/>
                <w:szCs w:val="18"/>
              </w:rPr>
              <w:t xml:space="preserve">, Split, 2007. </w:t>
            </w:r>
          </w:p>
          <w:p w14:paraId="54A3E735" w14:textId="23054D28" w:rsidR="00F24871" w:rsidRPr="009F0B2E" w:rsidRDefault="00F24871" w:rsidP="00F24871">
            <w:pPr>
              <w:pStyle w:val="NoSpacing"/>
              <w:rPr>
                <w:rFonts w:ascii="Merriweather" w:hAnsi="Merriweather"/>
                <w:color w:val="000000"/>
                <w:sz w:val="18"/>
                <w:szCs w:val="18"/>
              </w:rPr>
            </w:pPr>
            <w:r w:rsidRPr="009F0B2E">
              <w:rPr>
                <w:rFonts w:ascii="Merriweather" w:hAnsi="Merriweather"/>
                <w:sz w:val="18"/>
                <w:szCs w:val="18"/>
              </w:rPr>
              <w:t xml:space="preserve">Nada Klaić, Ivo </w:t>
            </w:r>
            <w:proofErr w:type="spellStart"/>
            <w:r w:rsidRPr="009F0B2E">
              <w:rPr>
                <w:rFonts w:ascii="Merriweather" w:hAnsi="Merriweather"/>
                <w:sz w:val="18"/>
                <w:szCs w:val="18"/>
              </w:rPr>
              <w:t>Petricioli</w:t>
            </w:r>
            <w:proofErr w:type="spellEnd"/>
            <w:r w:rsidRPr="009F0B2E">
              <w:rPr>
                <w:rFonts w:ascii="Merriweather" w:hAnsi="Merriweather"/>
                <w:sz w:val="18"/>
                <w:szCs w:val="18"/>
              </w:rPr>
              <w:t xml:space="preserve">, </w:t>
            </w:r>
            <w:r w:rsidRPr="009F0B2E">
              <w:rPr>
                <w:rFonts w:ascii="Merriweather" w:hAnsi="Merriweather"/>
                <w:i/>
                <w:sz w:val="18"/>
                <w:szCs w:val="18"/>
              </w:rPr>
              <w:t>Zadar u srednjem vijeku</w:t>
            </w:r>
            <w:r w:rsidRPr="009F0B2E">
              <w:rPr>
                <w:rFonts w:ascii="Merriweather" w:hAnsi="Merriweather"/>
                <w:sz w:val="18"/>
                <w:szCs w:val="18"/>
              </w:rPr>
              <w:t xml:space="preserve">, Zadar, 1976. </w:t>
            </w:r>
          </w:p>
          <w:p w14:paraId="2EE9C228" w14:textId="1D6DACBC" w:rsidR="00F24871" w:rsidRPr="009F0B2E" w:rsidRDefault="00F24871" w:rsidP="00F24871">
            <w:pPr>
              <w:pStyle w:val="NoSpacing"/>
              <w:rPr>
                <w:rFonts w:ascii="Merriweather" w:hAnsi="Merriweather"/>
                <w:sz w:val="18"/>
                <w:szCs w:val="18"/>
              </w:rPr>
            </w:pPr>
            <w:r w:rsidRPr="009F0B2E">
              <w:rPr>
                <w:rFonts w:ascii="Merriweather" w:hAnsi="Merriweather"/>
                <w:sz w:val="18"/>
                <w:szCs w:val="18"/>
              </w:rPr>
              <w:t xml:space="preserve">Željko </w:t>
            </w:r>
            <w:proofErr w:type="spellStart"/>
            <w:r w:rsidRPr="009F0B2E">
              <w:rPr>
                <w:rFonts w:ascii="Merriweather" w:hAnsi="Merriweather"/>
                <w:sz w:val="18"/>
                <w:szCs w:val="18"/>
              </w:rPr>
              <w:t>Rapanić</w:t>
            </w:r>
            <w:proofErr w:type="spellEnd"/>
            <w:r w:rsidRPr="009F0B2E">
              <w:rPr>
                <w:rFonts w:ascii="Merriweather" w:hAnsi="Merriweather"/>
                <w:sz w:val="18"/>
                <w:szCs w:val="18"/>
              </w:rPr>
              <w:t xml:space="preserve">, </w:t>
            </w:r>
            <w:r w:rsidRPr="009F0B2E">
              <w:rPr>
                <w:rFonts w:ascii="Merriweather" w:hAnsi="Merriweather"/>
                <w:i/>
                <w:sz w:val="18"/>
                <w:szCs w:val="18"/>
              </w:rPr>
              <w:t>Od carske palače do srednjovjekovne općine</w:t>
            </w:r>
            <w:r w:rsidRPr="009F0B2E">
              <w:rPr>
                <w:rFonts w:ascii="Merriweather" w:hAnsi="Merriweather"/>
                <w:sz w:val="18"/>
                <w:szCs w:val="18"/>
              </w:rPr>
              <w:t xml:space="preserve">, Split, 2007. </w:t>
            </w:r>
          </w:p>
          <w:p w14:paraId="71CCAC1F" w14:textId="58CA5391" w:rsidR="00F24871" w:rsidRDefault="00F24871" w:rsidP="00F24871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/>
                <w:sz w:val="18"/>
                <w:szCs w:val="18"/>
              </w:rPr>
              <w:t xml:space="preserve">Marko Šunjić, </w:t>
            </w:r>
            <w:r w:rsidRPr="009F0B2E">
              <w:rPr>
                <w:rFonts w:ascii="Merriweather" w:hAnsi="Merriweather"/>
                <w:i/>
                <w:sz w:val="18"/>
                <w:szCs w:val="18"/>
              </w:rPr>
              <w:t>Dalmacija u XV stoljeću</w:t>
            </w:r>
            <w:r w:rsidRPr="009F0B2E">
              <w:rPr>
                <w:rFonts w:ascii="Merriweather" w:hAnsi="Merriweather"/>
                <w:sz w:val="18"/>
                <w:szCs w:val="18"/>
              </w:rPr>
              <w:t>, Sarajevo, 1967. (odabrana poglavlja)</w:t>
            </w:r>
          </w:p>
          <w:p w14:paraId="0D70993F" w14:textId="1467EBC5" w:rsidR="009F0B2E" w:rsidRPr="009F0B2E" w:rsidRDefault="009F0B2E" w:rsidP="009F0B2E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 xml:space="preserve">Vinko Foretić, </w:t>
            </w:r>
            <w:r w:rsidRPr="009F0B2E">
              <w:rPr>
                <w:rFonts w:ascii="Merriweather" w:hAnsi="Merriweather" w:cs="Times New Roman"/>
                <w:i/>
                <w:sz w:val="18"/>
                <w:szCs w:val="18"/>
              </w:rPr>
              <w:t>Povijest Dubrovnika do 1808. godine</w:t>
            </w:r>
            <w:r w:rsidRPr="009F0B2E">
              <w:rPr>
                <w:rFonts w:ascii="Merriweather" w:hAnsi="Merriweather" w:cs="Times New Roman"/>
                <w:sz w:val="18"/>
                <w:szCs w:val="18"/>
              </w:rPr>
              <w:t>, Zagreb, 1980.</w:t>
            </w:r>
          </w:p>
          <w:p w14:paraId="33B3B192" w14:textId="77777777" w:rsidR="009F0B2E" w:rsidRPr="009F0B2E" w:rsidRDefault="009F0B2E" w:rsidP="009F0B2E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 xml:space="preserve">Zdenka Janeković-Rӧmer, </w:t>
            </w:r>
            <w:r w:rsidRPr="009F0B2E">
              <w:rPr>
                <w:rFonts w:ascii="Merriweather" w:hAnsi="Merriweather" w:cs="Times New Roman"/>
                <w:i/>
                <w:sz w:val="18"/>
                <w:szCs w:val="18"/>
              </w:rPr>
              <w:t>Okvir slobode</w:t>
            </w:r>
            <w:r w:rsidRPr="009F0B2E">
              <w:rPr>
                <w:rFonts w:ascii="Merriweather" w:hAnsi="Merriweather" w:cs="Times New Roman"/>
                <w:sz w:val="18"/>
                <w:szCs w:val="18"/>
              </w:rPr>
              <w:t>, Dubrovnik, 1999.</w:t>
            </w:r>
          </w:p>
          <w:p w14:paraId="0FB003E9" w14:textId="77777777" w:rsidR="009F0B2E" w:rsidRPr="009F0B2E" w:rsidRDefault="009F0B2E" w:rsidP="009F0B2E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 xml:space="preserve">Lovro Kunčević, </w:t>
            </w:r>
            <w:r w:rsidRPr="009F0B2E">
              <w:rPr>
                <w:rFonts w:ascii="Merriweather" w:hAnsi="Merriweather" w:cs="Times New Roman"/>
                <w:i/>
                <w:sz w:val="18"/>
                <w:szCs w:val="18"/>
              </w:rPr>
              <w:t>Mit o Dubrovniku</w:t>
            </w:r>
            <w:r w:rsidRPr="009F0B2E">
              <w:rPr>
                <w:rFonts w:ascii="Merriweather" w:hAnsi="Merriweather" w:cs="Times New Roman"/>
                <w:sz w:val="18"/>
                <w:szCs w:val="18"/>
              </w:rPr>
              <w:t xml:space="preserve">: </w:t>
            </w:r>
            <w:r w:rsidRPr="009F0B2E">
              <w:rPr>
                <w:rFonts w:ascii="Merriweather" w:hAnsi="Merriweather" w:cs="Times New Roman"/>
                <w:i/>
                <w:sz w:val="18"/>
                <w:szCs w:val="18"/>
              </w:rPr>
              <w:t>Diskursi o identitetu renesansnog grada</w:t>
            </w:r>
            <w:r w:rsidRPr="009F0B2E">
              <w:rPr>
                <w:rFonts w:ascii="Merriweather" w:hAnsi="Merriweather" w:cs="Times New Roman"/>
                <w:sz w:val="18"/>
                <w:szCs w:val="18"/>
              </w:rPr>
              <w:t>, Dubrovnik, 2015.</w:t>
            </w:r>
          </w:p>
          <w:p w14:paraId="6E92BB43" w14:textId="77777777" w:rsidR="009F0B2E" w:rsidRPr="009F0B2E" w:rsidRDefault="009F0B2E" w:rsidP="009F0B2E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 xml:space="preserve">Josip Kolanović, </w:t>
            </w:r>
            <w:r w:rsidRPr="009F0B2E">
              <w:rPr>
                <w:rFonts w:ascii="Merriweather" w:hAnsi="Merriweather" w:cs="Times New Roman"/>
                <w:i/>
                <w:sz w:val="18"/>
                <w:szCs w:val="18"/>
              </w:rPr>
              <w:t>Šibenik u kasnom srednjem vijeku</w:t>
            </w:r>
            <w:r w:rsidRPr="009F0B2E">
              <w:rPr>
                <w:rFonts w:ascii="Merriweather" w:hAnsi="Merriweather" w:cs="Times New Roman"/>
                <w:sz w:val="18"/>
                <w:szCs w:val="18"/>
              </w:rPr>
              <w:t>, Zagreb, 1995.</w:t>
            </w:r>
          </w:p>
          <w:p w14:paraId="0E26ED55" w14:textId="77777777" w:rsidR="009F0B2E" w:rsidRPr="009F0B2E" w:rsidRDefault="009F0B2E" w:rsidP="009F0B2E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 xml:space="preserve">Serđo Dokoza, </w:t>
            </w:r>
            <w:r w:rsidRPr="009F0B2E">
              <w:rPr>
                <w:rFonts w:ascii="Merriweather" w:hAnsi="Merriweather" w:cs="Times New Roman"/>
                <w:i/>
                <w:sz w:val="18"/>
                <w:szCs w:val="18"/>
              </w:rPr>
              <w:t>Dinamika otočnog prostora: društvena i gospodarska povijest Korčule u razvijenom srednjem vijeku</w:t>
            </w:r>
            <w:r w:rsidRPr="009F0B2E">
              <w:rPr>
                <w:rFonts w:ascii="Merriweather" w:hAnsi="Merriweather" w:cs="Times New Roman"/>
                <w:sz w:val="18"/>
                <w:szCs w:val="18"/>
              </w:rPr>
              <w:t>, Split, 2009.</w:t>
            </w:r>
          </w:p>
          <w:p w14:paraId="066B9040" w14:textId="77777777" w:rsidR="009F0B2E" w:rsidRPr="009F0B2E" w:rsidRDefault="009F0B2E" w:rsidP="009F0B2E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 xml:space="preserve">Dušan Mlacović, </w:t>
            </w:r>
            <w:r w:rsidRPr="009F0B2E">
              <w:rPr>
                <w:rFonts w:ascii="Merriweather" w:hAnsi="Merriweather" w:cs="Times New Roman"/>
                <w:i/>
                <w:sz w:val="18"/>
                <w:szCs w:val="18"/>
              </w:rPr>
              <w:t>Plemstvo i otok: Pad i uspon rapskog plemstva</w:t>
            </w:r>
            <w:r w:rsidRPr="009F0B2E">
              <w:rPr>
                <w:rFonts w:ascii="Merriweather" w:hAnsi="Merriweather" w:cs="Times New Roman"/>
                <w:sz w:val="18"/>
                <w:szCs w:val="18"/>
              </w:rPr>
              <w:t>, Zagreb, 2012.</w:t>
            </w:r>
          </w:p>
          <w:p w14:paraId="6789ADD5" w14:textId="77777777" w:rsidR="009F0B2E" w:rsidRPr="009F0B2E" w:rsidRDefault="009F0B2E" w:rsidP="009F0B2E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 xml:space="preserve">Grga Novak, </w:t>
            </w:r>
            <w:r w:rsidRPr="009F0B2E">
              <w:rPr>
                <w:rFonts w:ascii="Merriweather" w:hAnsi="Merriweather" w:cs="Times New Roman"/>
                <w:i/>
                <w:sz w:val="18"/>
                <w:szCs w:val="18"/>
              </w:rPr>
              <w:t>Povijest Splita</w:t>
            </w:r>
            <w:r w:rsidRPr="009F0B2E">
              <w:rPr>
                <w:rFonts w:ascii="Merriweather" w:hAnsi="Merriweather" w:cs="Times New Roman"/>
                <w:sz w:val="18"/>
                <w:szCs w:val="18"/>
              </w:rPr>
              <w:t>, Split, 1957.</w:t>
            </w:r>
          </w:p>
          <w:p w14:paraId="27DEA244" w14:textId="77777777" w:rsidR="009F0B2E" w:rsidRPr="009F0B2E" w:rsidRDefault="009F0B2E" w:rsidP="009F0B2E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 xml:space="preserve">Irena Benyovski Latin, </w:t>
            </w:r>
            <w:r w:rsidRPr="009F0B2E">
              <w:rPr>
                <w:rFonts w:ascii="Merriweather" w:hAnsi="Merriweather" w:cs="Times New Roman"/>
                <w:i/>
                <w:sz w:val="18"/>
                <w:szCs w:val="18"/>
              </w:rPr>
              <w:t>Srednjovjekovni Trogir – prostor i društvo</w:t>
            </w:r>
            <w:r w:rsidRPr="009F0B2E">
              <w:rPr>
                <w:rFonts w:ascii="Merriweather" w:hAnsi="Merriweather" w:cs="Times New Roman"/>
                <w:sz w:val="18"/>
                <w:szCs w:val="18"/>
              </w:rPr>
              <w:t>, Zagreb, 2009.</w:t>
            </w:r>
          </w:p>
          <w:p w14:paraId="2303D509" w14:textId="77777777" w:rsidR="009F0B2E" w:rsidRPr="009F0B2E" w:rsidRDefault="009F0B2E" w:rsidP="009F0B2E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 xml:space="preserve">Martyn C. Rady, </w:t>
            </w:r>
            <w:r w:rsidRPr="009F0B2E">
              <w:rPr>
                <w:rFonts w:ascii="Merriweather" w:hAnsi="Merriweather" w:cs="Times New Roman"/>
                <w:i/>
                <w:sz w:val="18"/>
                <w:szCs w:val="18"/>
              </w:rPr>
              <w:t>Medieval Buda: A Study of Municipal Government and Jurisdiction in the Kingdom of Hungary</w:t>
            </w:r>
            <w:r w:rsidRPr="009F0B2E">
              <w:rPr>
                <w:rFonts w:ascii="Merriweather" w:hAnsi="Merriweather" w:cs="Times New Roman"/>
                <w:sz w:val="18"/>
                <w:szCs w:val="18"/>
              </w:rPr>
              <w:t>, New York, 1985.</w:t>
            </w:r>
          </w:p>
          <w:p w14:paraId="651074F0" w14:textId="77777777" w:rsidR="009F0B2E" w:rsidRPr="009F0B2E" w:rsidRDefault="009F0B2E" w:rsidP="009F0B2E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 xml:space="preserve">J. K. Hyde, </w:t>
            </w:r>
            <w:r w:rsidRPr="009F0B2E">
              <w:rPr>
                <w:rFonts w:ascii="Merriweather" w:hAnsi="Merriweather" w:cs="Times New Roman"/>
                <w:i/>
                <w:sz w:val="18"/>
                <w:szCs w:val="18"/>
              </w:rPr>
              <w:t>Society and Politics in Medieval Italy: The Evolution of the Civic Life, 1000-1350</w:t>
            </w:r>
            <w:r w:rsidRPr="009F0B2E">
              <w:rPr>
                <w:rFonts w:ascii="Merriweather" w:hAnsi="Merriweather" w:cs="Times New Roman"/>
                <w:sz w:val="18"/>
                <w:szCs w:val="18"/>
              </w:rPr>
              <w:t>, London, 1978.</w:t>
            </w:r>
          </w:p>
          <w:p w14:paraId="4362FDA5" w14:textId="77777777" w:rsidR="009F0B2E" w:rsidRPr="009F0B2E" w:rsidRDefault="009F0B2E" w:rsidP="009F0B2E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 xml:space="preserve">Lauro Martines, </w:t>
            </w:r>
            <w:r w:rsidRPr="009F0B2E">
              <w:rPr>
                <w:rFonts w:ascii="Merriweather" w:hAnsi="Merriweather" w:cs="Times New Roman"/>
                <w:i/>
                <w:sz w:val="18"/>
                <w:szCs w:val="18"/>
              </w:rPr>
              <w:t>Power and Imagination: City – States on Renaissance Italy</w:t>
            </w:r>
            <w:r w:rsidRPr="009F0B2E">
              <w:rPr>
                <w:rFonts w:ascii="Merriweather" w:hAnsi="Merriweather" w:cs="Times New Roman"/>
                <w:sz w:val="18"/>
                <w:szCs w:val="18"/>
              </w:rPr>
              <w:t>, New York, 1979.</w:t>
            </w:r>
          </w:p>
          <w:p w14:paraId="63D07860" w14:textId="47A97058" w:rsidR="009F0B2E" w:rsidRPr="009F0B2E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 xml:space="preserve">Chris Wickham, </w:t>
            </w:r>
            <w:r w:rsidRPr="009F0B2E">
              <w:rPr>
                <w:rFonts w:ascii="Merriweather" w:hAnsi="Merriweather" w:cs="Times New Roman"/>
                <w:i/>
                <w:sz w:val="18"/>
                <w:szCs w:val="18"/>
              </w:rPr>
              <w:t>Sleepwalking into a New World: The Emergence of Italian City Communes in the Twelfth Century</w:t>
            </w:r>
            <w:r w:rsidRPr="009F0B2E">
              <w:rPr>
                <w:rFonts w:ascii="Merriweather" w:hAnsi="Merriweather" w:cs="Times New Roman"/>
                <w:sz w:val="18"/>
                <w:szCs w:val="18"/>
              </w:rPr>
              <w:t>, 2015.</w:t>
            </w:r>
          </w:p>
        </w:tc>
      </w:tr>
      <w:tr w:rsidR="009F0B2E" w:rsidRPr="0017531F" w14:paraId="61074D8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3AD636E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3DCC4888" w14:textId="77777777" w:rsidR="009F0B2E" w:rsidRPr="0017531F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9F0B2E" w:rsidRPr="0017531F" w14:paraId="3D7994FE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70359F0F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5424080C" w14:textId="77777777" w:rsidR="009F0B2E" w:rsidRPr="0017531F" w:rsidRDefault="009F0B2E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0555891B" w14:textId="77777777" w:rsidR="009F0B2E" w:rsidRPr="0017531F" w:rsidRDefault="009F0B2E" w:rsidP="009F0B2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</w:tc>
      </w:tr>
      <w:tr w:rsidR="009F0B2E" w:rsidRPr="0017531F" w14:paraId="34BBCEC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7C55B959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7FB48CCE" w14:textId="7101CEED" w:rsidR="009F0B2E" w:rsidRPr="0017531F" w:rsidRDefault="00000000" w:rsidP="009F0B2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9415121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F2487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F0B2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4C8AB63E" w14:textId="77777777" w:rsidR="009F0B2E" w:rsidRPr="0017531F" w:rsidRDefault="009F0B2E" w:rsidP="009F0B2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007E48A9" w14:textId="77777777" w:rsidR="009F0B2E" w:rsidRPr="0017531F" w:rsidRDefault="00000000" w:rsidP="009F0B2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982771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F0B2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završni</w:t>
            </w:r>
          </w:p>
          <w:p w14:paraId="07B63099" w14:textId="77777777" w:rsidR="009F0B2E" w:rsidRPr="0017531F" w:rsidRDefault="009F0B2E" w:rsidP="009F0B2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73730FB5" w14:textId="77777777" w:rsidR="009F0B2E" w:rsidRPr="0017531F" w:rsidRDefault="00000000" w:rsidP="009F0B2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F0B2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202E8BF4" w14:textId="77777777" w:rsidR="009F0B2E" w:rsidRPr="0017531F" w:rsidRDefault="00000000" w:rsidP="009F0B2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F0B2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 i završni ispit</w:t>
            </w:r>
          </w:p>
        </w:tc>
      </w:tr>
      <w:tr w:rsidR="009F0B2E" w:rsidRPr="0017531F" w14:paraId="6A42594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23F99366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38986C5F" w14:textId="77777777" w:rsidR="009F0B2E" w:rsidRPr="0017531F" w:rsidRDefault="00000000" w:rsidP="009F0B2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485928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F0B2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4A825AD1" w14:textId="77777777" w:rsidR="009F0B2E" w:rsidRPr="0017531F" w:rsidRDefault="00000000" w:rsidP="009F0B2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F0B2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05E2E9C2" w14:textId="705E12E4" w:rsidR="009F0B2E" w:rsidRPr="0017531F" w:rsidRDefault="00000000" w:rsidP="009F0B2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24871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F0B2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6D2E652E" w14:textId="77777777" w:rsidR="009F0B2E" w:rsidRPr="0017531F" w:rsidRDefault="009F0B2E" w:rsidP="009F0B2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27EC8E46" w14:textId="77777777" w:rsidR="009F0B2E" w:rsidRPr="0017531F" w:rsidRDefault="00000000" w:rsidP="009F0B2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F0B2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seminarski</w:t>
            </w:r>
          </w:p>
          <w:p w14:paraId="391AD0F2" w14:textId="77777777" w:rsidR="009F0B2E" w:rsidRPr="0017531F" w:rsidRDefault="009F0B2E" w:rsidP="009F0B2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54CEB29F" w14:textId="77777777" w:rsidR="009F0B2E" w:rsidRPr="0017531F" w:rsidRDefault="00000000" w:rsidP="009F0B2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F0B2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18A76E62" w14:textId="77777777" w:rsidR="009F0B2E" w:rsidRPr="0017531F" w:rsidRDefault="00000000" w:rsidP="009F0B2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9F0B2E" w:rsidRPr="0017531F">
              <w:rPr>
                <w:rFonts w:ascii="Merriweather" w:hAnsi="Merriweather" w:cs="Times New Roman"/>
                <w:sz w:val="16"/>
                <w:szCs w:val="16"/>
                <w:lang w:eastAsia="hr-HR"/>
              </w:rPr>
              <w:t>drugi oblici</w:t>
            </w:r>
          </w:p>
        </w:tc>
      </w:tr>
      <w:tr w:rsidR="009F0B2E" w:rsidRPr="0017531F" w14:paraId="2471899A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E68C58E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646F7F3F" w14:textId="36001DFB" w:rsidR="009F0B2E" w:rsidRPr="009F0B2E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9F0B2E">
              <w:rPr>
                <w:rFonts w:ascii="Merriweather" w:eastAsia="MS Gothic" w:hAnsi="Merriweather" w:cs="Times New Roman"/>
                <w:sz w:val="18"/>
                <w:szCs w:val="18"/>
              </w:rPr>
              <w:t>Sudjelovanje na nastavi (30%), izlaganje (20%), seminarski rad (50%)</w:t>
            </w:r>
          </w:p>
        </w:tc>
      </w:tr>
      <w:tr w:rsidR="009F0B2E" w:rsidRPr="0017531F" w14:paraId="2A0DAED1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32B89A22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EFDE53D" w14:textId="65A6912E" w:rsidR="009F0B2E" w:rsidRPr="009F0B2E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>0-50</w:t>
            </w:r>
          </w:p>
        </w:tc>
        <w:tc>
          <w:tcPr>
            <w:tcW w:w="6061" w:type="dxa"/>
            <w:gridSpan w:val="27"/>
            <w:vAlign w:val="center"/>
          </w:tcPr>
          <w:p w14:paraId="1D503BAA" w14:textId="77777777" w:rsidR="009F0B2E" w:rsidRPr="0017531F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nedovoljan (1)</w:t>
            </w:r>
          </w:p>
        </w:tc>
      </w:tr>
      <w:tr w:rsidR="009F0B2E" w:rsidRPr="0017531F" w14:paraId="209DA332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9F85B65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7D718DD" w14:textId="421C725E" w:rsidR="009F0B2E" w:rsidRPr="009F0B2E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>50-65</w:t>
            </w:r>
          </w:p>
        </w:tc>
        <w:tc>
          <w:tcPr>
            <w:tcW w:w="6061" w:type="dxa"/>
            <w:gridSpan w:val="27"/>
            <w:vAlign w:val="center"/>
          </w:tcPr>
          <w:p w14:paraId="11E1DB10" w14:textId="77777777" w:rsidR="009F0B2E" w:rsidRPr="0017531F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dovoljan (2)</w:t>
            </w:r>
          </w:p>
        </w:tc>
      </w:tr>
      <w:tr w:rsidR="009F0B2E" w:rsidRPr="0017531F" w14:paraId="0B47440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5A8A7959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0D5E306A" w14:textId="585C6620" w:rsidR="009F0B2E" w:rsidRPr="009F0B2E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>66-79</w:t>
            </w:r>
          </w:p>
        </w:tc>
        <w:tc>
          <w:tcPr>
            <w:tcW w:w="6061" w:type="dxa"/>
            <w:gridSpan w:val="27"/>
            <w:vAlign w:val="center"/>
          </w:tcPr>
          <w:p w14:paraId="71740741" w14:textId="77777777" w:rsidR="009F0B2E" w:rsidRPr="0017531F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dobar (3)</w:t>
            </w:r>
          </w:p>
        </w:tc>
      </w:tr>
      <w:tr w:rsidR="009F0B2E" w:rsidRPr="0017531F" w14:paraId="798950E9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480953F3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8E66CD7" w14:textId="6BC6BBA1" w:rsidR="009F0B2E" w:rsidRPr="009F0B2E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>80-90</w:t>
            </w:r>
          </w:p>
        </w:tc>
        <w:tc>
          <w:tcPr>
            <w:tcW w:w="6061" w:type="dxa"/>
            <w:gridSpan w:val="27"/>
            <w:vAlign w:val="center"/>
          </w:tcPr>
          <w:p w14:paraId="2AEA4C99" w14:textId="77777777" w:rsidR="009F0B2E" w:rsidRPr="0017531F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vrlo dobar (4)</w:t>
            </w:r>
          </w:p>
        </w:tc>
      </w:tr>
      <w:tr w:rsidR="009F0B2E" w:rsidRPr="0017531F" w14:paraId="6D158B9E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3F1F7DA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14BE2DC1" w14:textId="4218FFCE" w:rsidR="009F0B2E" w:rsidRPr="009F0B2E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9F0B2E">
              <w:rPr>
                <w:rFonts w:ascii="Merriweather" w:hAnsi="Merriweather" w:cs="Times New Roman"/>
                <w:sz w:val="18"/>
                <w:szCs w:val="18"/>
              </w:rPr>
              <w:t>91-100</w:t>
            </w:r>
          </w:p>
        </w:tc>
        <w:tc>
          <w:tcPr>
            <w:tcW w:w="6061" w:type="dxa"/>
            <w:gridSpan w:val="27"/>
            <w:vAlign w:val="center"/>
          </w:tcPr>
          <w:p w14:paraId="5EEE0A7F" w14:textId="77777777" w:rsidR="009F0B2E" w:rsidRPr="0017531F" w:rsidRDefault="009F0B2E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sz w:val="16"/>
                <w:szCs w:val="16"/>
              </w:rPr>
              <w:t>% izvrstan (5)</w:t>
            </w:r>
          </w:p>
        </w:tc>
      </w:tr>
      <w:tr w:rsidR="009F0B2E" w:rsidRPr="0017531F" w14:paraId="664DE470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E9A124C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27BCEF03" w14:textId="77777777" w:rsidR="009F0B2E" w:rsidRPr="0017531F" w:rsidRDefault="00000000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Sveučilišta </w:t>
            </w:r>
          </w:p>
          <w:p w14:paraId="162A143E" w14:textId="77777777" w:rsidR="009F0B2E" w:rsidRPr="0017531F" w:rsidRDefault="00000000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studentska evaluacija nastave na razini sastavnice</w:t>
            </w:r>
          </w:p>
          <w:p w14:paraId="6757534E" w14:textId="77777777" w:rsidR="009F0B2E" w:rsidRPr="0017531F" w:rsidRDefault="00000000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interna evaluacija nastave </w:t>
            </w:r>
          </w:p>
          <w:p w14:paraId="1C23CDCD" w14:textId="77777777" w:rsidR="009F0B2E" w:rsidRPr="0017531F" w:rsidRDefault="00000000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☒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tematske sjednice stručnih vijeća sastavnica o kvaliteti nastave i rezultatima studentske ankete</w:t>
            </w:r>
          </w:p>
          <w:p w14:paraId="249AEB9E" w14:textId="77777777" w:rsidR="009F0B2E" w:rsidRPr="0017531F" w:rsidRDefault="00000000" w:rsidP="009F0B2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F0B2E" w:rsidRPr="0017531F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9F0B2E" w:rsidRPr="0017531F">
              <w:rPr>
                <w:rFonts w:ascii="Merriweather" w:hAnsi="Merriweather" w:cs="Times New Roman"/>
                <w:sz w:val="16"/>
                <w:szCs w:val="16"/>
              </w:rPr>
              <w:t xml:space="preserve"> ostalo</w:t>
            </w:r>
          </w:p>
        </w:tc>
      </w:tr>
      <w:tr w:rsidR="009F0B2E" w:rsidRPr="0017531F" w14:paraId="475F0C6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554186EF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lastRenderedPageBreak/>
              <w:t>Napomena / </w:t>
            </w:r>
          </w:p>
          <w:p w14:paraId="4DE26E64" w14:textId="77777777" w:rsidR="009F0B2E" w:rsidRPr="0017531F" w:rsidRDefault="009F0B2E" w:rsidP="009F0B2E">
            <w:pPr>
              <w:spacing w:before="20" w:after="20"/>
              <w:rPr>
                <w:rFonts w:ascii="Merriweather" w:hAnsi="Merriweather" w:cs="Times New Roman"/>
                <w:b/>
                <w:sz w:val="16"/>
                <w:szCs w:val="16"/>
              </w:rPr>
            </w:pPr>
            <w:r w:rsidRPr="0017531F">
              <w:rPr>
                <w:rFonts w:ascii="Merriweather" w:hAnsi="Merriweather" w:cs="Times New Roman"/>
                <w:b/>
                <w:sz w:val="16"/>
                <w:szCs w:val="16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02B1DDEE" w14:textId="77777777" w:rsidR="009F0B2E" w:rsidRPr="0017531F" w:rsidRDefault="009F0B2E" w:rsidP="009F0B2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Sukladno čl. 6.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7C9BA0A4" w14:textId="77777777" w:rsidR="009F0B2E" w:rsidRPr="0017531F" w:rsidRDefault="009F0B2E" w:rsidP="009F0B2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Prema čl. 14.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Etičkog kodeksa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17531F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[…] </w:t>
            </w:r>
          </w:p>
          <w:p w14:paraId="796EA1B9" w14:textId="77777777" w:rsidR="009F0B2E" w:rsidRPr="0017531F" w:rsidRDefault="009F0B2E" w:rsidP="009F0B2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Etički je nedopušten svaki čin koji predstavlja povrjedu akademskog poštenja. To uključuje, ali se ne ograničava samo na: </w:t>
            </w:r>
          </w:p>
          <w:p w14:paraId="243F2793" w14:textId="77777777" w:rsidR="009F0B2E" w:rsidRPr="0017531F" w:rsidRDefault="009F0B2E" w:rsidP="009F0B2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5DE0580" w14:textId="77777777" w:rsidR="009F0B2E" w:rsidRPr="0017531F" w:rsidRDefault="009F0B2E" w:rsidP="009F0B2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185C3D5" w14:textId="77777777" w:rsidR="009F0B2E" w:rsidRPr="0017531F" w:rsidRDefault="009F0B2E" w:rsidP="009F0B2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1" w:history="1">
              <w:r w:rsidRPr="0017531F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6"/>
                  <w:szCs w:val="16"/>
                </w:rPr>
                <w:t>Pravilnik o stegovnoj odgovornosti studenata/studentica Sveučilišta u Zadru</w:t>
              </w:r>
            </w:hyperlink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.</w:t>
            </w:r>
          </w:p>
          <w:p w14:paraId="13B6B566" w14:textId="77777777" w:rsidR="009F0B2E" w:rsidRPr="0017531F" w:rsidRDefault="009F0B2E" w:rsidP="009F0B2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6359B68F" w14:textId="77777777" w:rsidR="009F0B2E" w:rsidRPr="0017531F" w:rsidRDefault="009F0B2E" w:rsidP="009F0B2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>U elektroničkoj komunikaciji bit će odgovarano samo na poruke koje dolaze s poznatih adresa s imenom i prezimenom, te koje su napisane hrvatskim standardom i primjerenim akademskim stilom.</w:t>
            </w:r>
          </w:p>
          <w:p w14:paraId="03BD881C" w14:textId="77777777" w:rsidR="009F0B2E" w:rsidRPr="0017531F" w:rsidRDefault="009F0B2E" w:rsidP="009F0B2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</w:p>
          <w:p w14:paraId="191B4CD3" w14:textId="77777777" w:rsidR="009F0B2E" w:rsidRPr="0017531F" w:rsidRDefault="009F0B2E" w:rsidP="009F0B2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6"/>
                <w:szCs w:val="16"/>
              </w:rPr>
            </w:pPr>
            <w:r w:rsidRPr="0017531F">
              <w:rPr>
                <w:rFonts w:ascii="Merriweather" w:eastAsia="MS Gothic" w:hAnsi="Merriweather" w:cs="Times New Roman"/>
                <w:sz w:val="16"/>
                <w:szCs w:val="16"/>
              </w:rPr>
              <w:t xml:space="preserve">U kolegiju se koristi Merlin, sustav za e-učenje, pa su studentima potrebni AAI računi. </w:t>
            </w:r>
            <w:r w:rsidRPr="0017531F">
              <w:rPr>
                <w:rFonts w:ascii="Merriweather" w:eastAsia="MS Gothic" w:hAnsi="Merriweather" w:cs="Times New Roman"/>
                <w:i/>
                <w:sz w:val="16"/>
                <w:szCs w:val="16"/>
              </w:rPr>
              <w:t>/izbrisati po potrebi/</w:t>
            </w:r>
          </w:p>
        </w:tc>
      </w:tr>
    </w:tbl>
    <w:p w14:paraId="246B856A" w14:textId="77777777" w:rsidR="00794496" w:rsidRPr="0017531F" w:rsidRDefault="00794496">
      <w:pPr>
        <w:rPr>
          <w:rFonts w:ascii="Georgia" w:hAnsi="Georgia" w:cs="Times New Roman"/>
          <w:sz w:val="16"/>
          <w:szCs w:val="16"/>
        </w:rPr>
      </w:pPr>
    </w:p>
    <w:sectPr w:rsidR="00794496" w:rsidRPr="0017531F">
      <w:head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749040" w14:textId="77777777" w:rsidR="00AB7324" w:rsidRDefault="00AB7324" w:rsidP="009947BA">
      <w:pPr>
        <w:spacing w:before="0" w:after="0"/>
      </w:pPr>
      <w:r>
        <w:separator/>
      </w:r>
    </w:p>
  </w:endnote>
  <w:endnote w:type="continuationSeparator" w:id="0">
    <w:p w14:paraId="39C42D2F" w14:textId="77777777" w:rsidR="00AB7324" w:rsidRDefault="00AB7324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EE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B1C185" w14:textId="77777777" w:rsidR="00AB7324" w:rsidRDefault="00AB7324" w:rsidP="009947BA">
      <w:pPr>
        <w:spacing w:before="0" w:after="0"/>
      </w:pPr>
      <w:r>
        <w:separator/>
      </w:r>
    </w:p>
  </w:footnote>
  <w:footnote w:type="continuationSeparator" w:id="0">
    <w:p w14:paraId="6A36CD8C" w14:textId="77777777" w:rsidR="00AB7324" w:rsidRDefault="00AB7324" w:rsidP="009947BA">
      <w:pPr>
        <w:spacing w:before="0" w:after="0"/>
      </w:pPr>
      <w:r>
        <w:continuationSeparator/>
      </w:r>
    </w:p>
  </w:footnote>
  <w:footnote w:id="1">
    <w:p w14:paraId="0291AEED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5CCC1B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054D434" wp14:editId="015DB266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6914EA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57D6117" wp14:editId="060261C9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054D434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086914EA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57D6117" wp14:editId="060261C9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2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530EEAB8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7E4F768C" w14:textId="77777777" w:rsidR="0079745E" w:rsidRDefault="0079745E" w:rsidP="0079745E">
    <w:pPr>
      <w:pStyle w:val="Header"/>
    </w:pPr>
  </w:p>
  <w:p w14:paraId="4983D3AB" w14:textId="77777777" w:rsidR="0079745E" w:rsidRDefault="007974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28300C"/>
    <w:multiLevelType w:val="hybridMultilevel"/>
    <w:tmpl w:val="8A30CD6A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6F3F4D"/>
    <w:multiLevelType w:val="hybridMultilevel"/>
    <w:tmpl w:val="49CEB7F6"/>
    <w:lvl w:ilvl="0" w:tplc="041A0011">
      <w:start w:val="1"/>
      <w:numFmt w:val="decimal"/>
      <w:lvlText w:val="%1)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66654315">
    <w:abstractNumId w:val="1"/>
  </w:num>
  <w:num w:numId="2" w16cid:durableId="1996377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9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496"/>
    <w:rsid w:val="000C0578"/>
    <w:rsid w:val="000D3745"/>
    <w:rsid w:val="0010332B"/>
    <w:rsid w:val="001443A2"/>
    <w:rsid w:val="00150B32"/>
    <w:rsid w:val="0017531F"/>
    <w:rsid w:val="00197510"/>
    <w:rsid w:val="001C30D9"/>
    <w:rsid w:val="001C7C51"/>
    <w:rsid w:val="001D470F"/>
    <w:rsid w:val="00226462"/>
    <w:rsid w:val="0022722C"/>
    <w:rsid w:val="0028545A"/>
    <w:rsid w:val="002E1CE6"/>
    <w:rsid w:val="002F2D22"/>
    <w:rsid w:val="00310F9A"/>
    <w:rsid w:val="00326091"/>
    <w:rsid w:val="00357643"/>
    <w:rsid w:val="00371634"/>
    <w:rsid w:val="00386E9C"/>
    <w:rsid w:val="00393964"/>
    <w:rsid w:val="003D7529"/>
    <w:rsid w:val="003F11B6"/>
    <w:rsid w:val="003F17B8"/>
    <w:rsid w:val="00452A96"/>
    <w:rsid w:val="00453362"/>
    <w:rsid w:val="00461219"/>
    <w:rsid w:val="00470F6D"/>
    <w:rsid w:val="00483BC3"/>
    <w:rsid w:val="004B1B3D"/>
    <w:rsid w:val="004B553E"/>
    <w:rsid w:val="00507C65"/>
    <w:rsid w:val="00527C5F"/>
    <w:rsid w:val="005353ED"/>
    <w:rsid w:val="005514C3"/>
    <w:rsid w:val="005E1668"/>
    <w:rsid w:val="005E5F80"/>
    <w:rsid w:val="005F6E0B"/>
    <w:rsid w:val="0062328F"/>
    <w:rsid w:val="00684BBC"/>
    <w:rsid w:val="006B4920"/>
    <w:rsid w:val="006D01B3"/>
    <w:rsid w:val="00700D7A"/>
    <w:rsid w:val="00721260"/>
    <w:rsid w:val="00735ED1"/>
    <w:rsid w:val="007361E7"/>
    <w:rsid w:val="007368EB"/>
    <w:rsid w:val="0078125F"/>
    <w:rsid w:val="00794496"/>
    <w:rsid w:val="007967CC"/>
    <w:rsid w:val="0079745E"/>
    <w:rsid w:val="00797B40"/>
    <w:rsid w:val="007C43A4"/>
    <w:rsid w:val="007D4D2D"/>
    <w:rsid w:val="007F0500"/>
    <w:rsid w:val="00865776"/>
    <w:rsid w:val="00874D5D"/>
    <w:rsid w:val="00891C60"/>
    <w:rsid w:val="008942F0"/>
    <w:rsid w:val="008B7AFE"/>
    <w:rsid w:val="008D45DB"/>
    <w:rsid w:val="0090214F"/>
    <w:rsid w:val="009163E6"/>
    <w:rsid w:val="009760E8"/>
    <w:rsid w:val="009947BA"/>
    <w:rsid w:val="0099605E"/>
    <w:rsid w:val="00997F41"/>
    <w:rsid w:val="009A3A9D"/>
    <w:rsid w:val="009C56B1"/>
    <w:rsid w:val="009D5226"/>
    <w:rsid w:val="009E2FD4"/>
    <w:rsid w:val="009F0B2E"/>
    <w:rsid w:val="00A06750"/>
    <w:rsid w:val="00A9132B"/>
    <w:rsid w:val="00AA1A5A"/>
    <w:rsid w:val="00AB7324"/>
    <w:rsid w:val="00AC4B97"/>
    <w:rsid w:val="00AC657F"/>
    <w:rsid w:val="00AD23FB"/>
    <w:rsid w:val="00AE203C"/>
    <w:rsid w:val="00B71A57"/>
    <w:rsid w:val="00B7307A"/>
    <w:rsid w:val="00C02454"/>
    <w:rsid w:val="00C3477B"/>
    <w:rsid w:val="00C56D89"/>
    <w:rsid w:val="00C85956"/>
    <w:rsid w:val="00C9733D"/>
    <w:rsid w:val="00CA3783"/>
    <w:rsid w:val="00CB23F4"/>
    <w:rsid w:val="00D136E4"/>
    <w:rsid w:val="00D5334D"/>
    <w:rsid w:val="00D5523D"/>
    <w:rsid w:val="00D944DF"/>
    <w:rsid w:val="00DD110C"/>
    <w:rsid w:val="00DE6D53"/>
    <w:rsid w:val="00E06E39"/>
    <w:rsid w:val="00E07D73"/>
    <w:rsid w:val="00E17D18"/>
    <w:rsid w:val="00E30E67"/>
    <w:rsid w:val="00EB5A72"/>
    <w:rsid w:val="00F02A8F"/>
    <w:rsid w:val="00F22855"/>
    <w:rsid w:val="00F24871"/>
    <w:rsid w:val="00F513E0"/>
    <w:rsid w:val="00F566D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5A3CB3E5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F0B2E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9F0B2E"/>
    <w:pPr>
      <w:spacing w:before="0" w:after="0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nizd.hr/Portals/0/doc/doc_pdf_dokumenti/pravilnici/pravilnik_o_stegovnoj_odgovornosti_studenata_20150917.pdf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9AC3400B29D894D9DEDB6B2983C9FB1" ma:contentTypeVersion="14" ma:contentTypeDescription="Stvaranje novog dokumenta." ma:contentTypeScope="" ma:versionID="d3694123262c10b5c619b610011d1402">
  <xsd:schema xmlns:xsd="http://www.w3.org/2001/XMLSchema" xmlns:xs="http://www.w3.org/2001/XMLSchema" xmlns:p="http://schemas.microsoft.com/office/2006/metadata/properties" xmlns:ns3="c0c81848-98b4-4b6d-be27-8ad82fbb734a" xmlns:ns4="d01facab-09bf-48c4-99d1-6645d1ca6c3c" targetNamespace="http://schemas.microsoft.com/office/2006/metadata/properties" ma:root="true" ma:fieldsID="e96160cf80589195d2a9b3b6f9e8847c" ns3:_="" ns4:_="">
    <xsd:import namespace="c0c81848-98b4-4b6d-be27-8ad82fbb734a"/>
    <xsd:import namespace="d01facab-09bf-48c4-99d1-6645d1ca6c3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c81848-98b4-4b6d-be27-8ad82fbb734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1facab-09bf-48c4-99d1-6645d1ca6c3c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88B86A-590F-42FB-A6E5-BA86507B2E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03C0E48-B637-4B15-BE9D-A8C6D73EAB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866B13D-9BC8-4EDA-A789-BE975B14B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0c81848-98b4-4b6d-be27-8ad82fbb734a"/>
    <ds:schemaRef ds:uri="d01facab-09bf-48c4-99d1-6645d1ca6c3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16346FE-4DE6-421B-BA17-CA20C021A8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1486</Words>
  <Characters>8471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Petra Vručina</cp:lastModifiedBy>
  <cp:revision>3</cp:revision>
  <cp:lastPrinted>2021-02-12T11:27:00Z</cp:lastPrinted>
  <dcterms:created xsi:type="dcterms:W3CDTF">2025-03-13T09:59:00Z</dcterms:created>
  <dcterms:modified xsi:type="dcterms:W3CDTF">2025-03-13T10:37:00Z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0x010100D9AC3400B29D894D9DEDB6B2983C9FB1</vt:lpwstr>
  </property>
</Properties>
</file>