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77C1C7D" w:rsidR="004B553E" w:rsidRPr="008C657E" w:rsidRDefault="00F1295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9146EDE" w:rsidR="004B553E" w:rsidRPr="0017531F" w:rsidRDefault="00F1295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CB5805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CB5805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B6B4A4F" w:rsidR="004B553E" w:rsidRPr="008C657E" w:rsidRDefault="00F1295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Svjetska povijest 1918.-1945.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8C657E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D67AE25" w:rsidR="004B553E" w:rsidRPr="008C657E" w:rsidRDefault="00F1295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AFA9067" w:rsidR="004B553E" w:rsidRPr="008C657E" w:rsidRDefault="00E5393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</w:t>
            </w:r>
            <w:r w:rsidR="00AD2236" w:rsidRPr="008C657E">
              <w:rPr>
                <w:rFonts w:ascii="Merriweather" w:hAnsi="Merriweather" w:cs="Times New Roman"/>
                <w:sz w:val="18"/>
                <w:szCs w:val="18"/>
              </w:rPr>
              <w:t xml:space="preserve">ednopredmetni </w:t>
            </w:r>
            <w:r w:rsidR="00F12952" w:rsidRPr="008C657E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A5D5B51" w:rsidR="004B553E" w:rsidRPr="0017531F" w:rsidRDefault="00EA7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E5393D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EA7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EA7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EA798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59F1D1A" w:rsidR="004B553E" w:rsidRPr="0017531F" w:rsidRDefault="00EA79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EA79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EA79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EA79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EA79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20A4984A" w:rsidR="004B553E" w:rsidRPr="0017531F" w:rsidRDefault="00EA7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EA798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4983A056" w:rsidR="004B553E" w:rsidRPr="0017531F" w:rsidRDefault="00EA79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7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EA79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EA79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EA79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EA79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EA79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C3086EE" w:rsidR="00393964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EA798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EA7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EA7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683FFCA" w:rsidR="00393964" w:rsidRPr="0017531F" w:rsidRDefault="00EA7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0F8968B" w:rsidR="00453362" w:rsidRPr="0017531F" w:rsidRDefault="00F1295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BB401C7" w:rsidR="00453362" w:rsidRPr="0017531F" w:rsidRDefault="00F1295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3B4FA5F" w:rsidR="00453362" w:rsidRPr="0017531F" w:rsidRDefault="00F1295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E2CF736" w:rsidR="00453362" w:rsidRPr="0017531F" w:rsidRDefault="00EA7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2AB9034F" w:rsidR="00453362" w:rsidRPr="0017531F" w:rsidRDefault="008C657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E1493A8" w:rsidR="00453362" w:rsidRPr="0017531F" w:rsidRDefault="00F1295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0BE6017" w:rsidR="00F12952" w:rsidRPr="0017531F" w:rsidRDefault="00CB580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2D2DDC4" w:rsidR="00F12952" w:rsidRPr="0017531F" w:rsidRDefault="00CB580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D15D875" w:rsidR="00453362" w:rsidRPr="008C657E" w:rsidRDefault="00F1295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A1DD2EE" w:rsidR="00453362" w:rsidRPr="008C657E" w:rsidRDefault="00F1295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Doc. dr. sc. Branko Kasalo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387824E" w:rsidR="00453362" w:rsidRPr="008C657E" w:rsidRDefault="00EA798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5E2ED3" w:rsidRPr="00635DD6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bkasalo@unizd.hr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31038B1E" w:rsidR="00453362" w:rsidRPr="0017531F" w:rsidRDefault="00CB580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Luka Knez, mag. educ. hist., asistent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5706AD8E" w:rsidR="00453362" w:rsidRPr="0017531F" w:rsidRDefault="003A442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>
                <w:rPr>
                  <w:rStyle w:val="Hyperlink"/>
                </w:rPr>
                <w:t>k</w:t>
              </w:r>
              <w:r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nez21@unizd.hr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79BD8BC" w:rsidR="00453362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1B45F3D" w:rsidR="00453362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668186BB" w:rsidR="00453362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0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61E1E94" w:rsidR="00453362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2058EF9F" w:rsidR="00453362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0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B8BD9F9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4F360208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1. Prepoznati promjene u međunarodnim odnosima, a posebno na prostoru Europe koje nastaju nakon Prvog svjetskog rata,</w:t>
            </w:r>
          </w:p>
          <w:p w14:paraId="65F8C385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2. Uklopiti političke, gospodarske i društvene procese u pojedinim Europskim državama u složeni mehanizam razvoja totalitarnih režima,</w:t>
            </w:r>
          </w:p>
          <w:p w14:paraId="1371C49F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3. Definirati osnovna obilježja totalitarnih režima i mehanizme njihovog vladanja,</w:t>
            </w:r>
          </w:p>
          <w:p w14:paraId="0E90D28B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4. Stvoriti jasnu sliku o razmjerima stradanja uzrokovanih totalitarnim politikama,</w:t>
            </w:r>
          </w:p>
          <w:p w14:paraId="64E9DC9C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5. Definirati kronološki redoslijed pojedinih događaja i procesa,</w:t>
            </w:r>
          </w:p>
          <w:p w14:paraId="7AC13CC3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6. Objasniti uzročno-posljedične veze između događaja i procesa,</w:t>
            </w:r>
          </w:p>
          <w:p w14:paraId="13E2A08B" w14:textId="6244FADA" w:rsidR="00310F9A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7. Spoznati posljedice tehnološkog umrežavanja svijeta koje vodi prema sve snažnijoj međuovisnosti suvremenih država (pitanje globalizacije nasuprot autarkiji).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5253829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6FE84114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1. ispričati jasno i koncizno osnovni tijek povijesnih zbivanja od najstarijih vremena do suvremenosti, </w:t>
            </w:r>
          </w:p>
          <w:p w14:paraId="3C158158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45221">
              <w:rPr>
                <w:rFonts w:ascii="Merriweather" w:hAnsi="Merriweather"/>
                <w:noProof/>
                <w:sz w:val="20"/>
                <w:szCs w:val="20"/>
                <w:lang w:val="hr-HR"/>
              </w:rPr>
              <w:lastRenderedPageBreak/>
              <w:t>2</w:t>
            </w: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. definirati i opisati povijesne događaje i procese svojstvene pojedinim povijesnim razdobljima i diferencirati specifičnosti pojedinih povijesnih razdoblja, </w:t>
            </w:r>
          </w:p>
          <w:p w14:paraId="200FE829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3. zapamtiti ključne osobe iz pojedinih povijesnih razdoblja i prepričati temeljne podatke o njima, </w:t>
            </w:r>
          </w:p>
          <w:p w14:paraId="1D4A228C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4. zapamtiti temeljne podatke iz hrvatske i svjetske povijesti, </w:t>
            </w:r>
          </w:p>
          <w:p w14:paraId="401C0A6F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5. zapamtiti i opisati temeljne vrste povijesne literature i izvora, </w:t>
            </w:r>
          </w:p>
          <w:p w14:paraId="0EC9194C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6. zapamtiti i opisati historiografske pravce i škole te valjano koristiti povijesnu terminologiju, </w:t>
            </w:r>
          </w:p>
          <w:p w14:paraId="53DC2B56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7. prepričati pojedine povijesne izvore, </w:t>
            </w:r>
          </w:p>
          <w:p w14:paraId="40775AF5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3DE9453E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9122601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0848BCF9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12. locirati i analizirati razne vrste primarnih i sekundarnih povijesnih izvora,</w:t>
            </w:r>
          </w:p>
          <w:p w14:paraId="6986504E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60C3B4D9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4EFDD3FB" w:rsidR="00310F9A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FA8EEAA" w:rsidR="00FC2198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D75C75B" w:rsidR="00FC2198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3DC2ECC" w:rsidR="00FC2198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3BF9B6B" w:rsidR="00FC2198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0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3C917CA" w:rsidR="00FC2198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EA79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0EC6FBA" w:rsidR="00FC2198" w:rsidRPr="008C657E" w:rsidRDefault="00F129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8C657E">
              <w:rPr>
                <w:rFonts w:ascii="Merriweather" w:eastAsia="MS Gothic" w:hAnsi="Merriweather" w:cs="Times New Roman"/>
                <w:sz w:val="18"/>
                <w:szCs w:val="18"/>
              </w:rPr>
              <w:t>Redovito pohađanje nastave i seminara, te predaja pisanog seminarskog rada.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CBD4C46" w:rsidR="00FC2198" w:rsidRPr="0017531F" w:rsidRDefault="00EA7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EA7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F666DAC" w:rsidR="00FC2198" w:rsidRPr="0017531F" w:rsidRDefault="00EA7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6BC22EF" w14:textId="77777777" w:rsidR="00F12952" w:rsidRPr="008C657E" w:rsidRDefault="00EA798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F12952" w:rsidRPr="008C657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8C657E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A950663" w14:textId="77777777" w:rsidR="00F12952" w:rsidRPr="008C657E" w:rsidRDefault="00EA798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F12952" w:rsidRPr="008C657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46823C5" w14:textId="77777777" w:rsidR="00FC2198" w:rsidRPr="008C657E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E703BD7" w:rsidR="00FC2198" w:rsidRPr="008C657E" w:rsidRDefault="00F1295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Kolegij se bavi europskom i svjetskom poviješću u prvoj polovici 20. stoljeća. Težište kolegija je usmjereno na formiranje međunarodnih odnosa nakon Konferencije u Versaillesu te na analizu nastanka i razvoja totalitarnih sustava u Europi. Identificiraju se i analiziraju urušavanja demokratskih institucija pred totalitarnim političkim idejama s naglaskom na stvaranje uvida u razmjer stradanja žrtava totalitarnih sustava.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36FBD85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1. Uvodno predavanje (Upoznavanje s predmetom, definiranje temeljnih problema koji će se analizirati tokom semestra, upoznavanje s literaturom)</w:t>
            </w:r>
          </w:p>
          <w:p w14:paraId="50C6768D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podjela tema seminara i tekstova za analizu</w:t>
            </w:r>
          </w:p>
          <w:p w14:paraId="68BED3E4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2. Mirovna konferencija i nova politička arhitektura svijeta</w:t>
            </w:r>
          </w:p>
          <w:p w14:paraId="7BD3B568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</w:t>
            </w:r>
          </w:p>
          <w:p w14:paraId="03E33FFC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3. Oktobarska revolucija i nastanak SSSR-a</w:t>
            </w:r>
          </w:p>
          <w:p w14:paraId="401A5AEC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</w:t>
            </w:r>
          </w:p>
          <w:p w14:paraId="4E1EE84D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4. Formiranje fašističke ideologije i vlasti u Italiji</w:t>
            </w:r>
          </w:p>
          <w:p w14:paraId="12C2A047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</w:t>
            </w:r>
          </w:p>
          <w:p w14:paraId="4F8B7026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5. SAD - zlatno doba liberalizma</w:t>
            </w:r>
          </w:p>
          <w:p w14:paraId="335A5006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lastRenderedPageBreak/>
              <w:t>Seminar: analiza tekstova i izlaganje seminara</w:t>
            </w:r>
          </w:p>
          <w:p w14:paraId="2ABCD770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6. Britanski imperij u međuratnom razdoblju</w:t>
            </w:r>
          </w:p>
          <w:p w14:paraId="29A1B4B0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3B9D84FA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7. Velika gospodarska kriza (SAD i svijet)</w:t>
            </w:r>
          </w:p>
          <w:p w14:paraId="250337C6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077F6F50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8. Uspon Nacionalsocijalizma na vlast u Njemačkoj</w:t>
            </w:r>
          </w:p>
          <w:p w14:paraId="3EDE155F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68E6B806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9. Staljinov put u socijalizam (SSSR 30-ih)</w:t>
            </w:r>
          </w:p>
          <w:p w14:paraId="762EA833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76F7AD8D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10. Geneza arapsko-izraelskog sukoba</w:t>
            </w:r>
          </w:p>
          <w:p w14:paraId="16C9F256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5C62874F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11. Daleki istok japanska ekspanzija</w:t>
            </w:r>
          </w:p>
          <w:p w14:paraId="4AEDD922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21AFDBB9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12. Španjolski građanski rat i krize 30-ih</w:t>
            </w:r>
          </w:p>
          <w:p w14:paraId="728D1109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28D37564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13. Drugi svjetski rat (ekspanzija centralnih sila)</w:t>
            </w:r>
          </w:p>
          <w:p w14:paraId="534B3F30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08C407AE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14. Drugi svjetski rat (pobjeda saveznika, holokaust, posljedice)</w:t>
            </w:r>
          </w:p>
          <w:p w14:paraId="63675F9F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0FCC468F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  <w:p w14:paraId="6E3A408E" w14:textId="788599C0" w:rsidR="00FC2198" w:rsidRPr="0017531F" w:rsidRDefault="00F1295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gledanje i analiza video materijala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ECEACA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Anthony BEST et. all. International History of the Twentieth Century and Beyond. London, 2008.</w:t>
            </w:r>
          </w:p>
          <w:p w14:paraId="1AF7FF48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Henry KISSINGER.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Diplomacija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2000.</w:t>
            </w:r>
          </w:p>
          <w:p w14:paraId="0B89B5BE" w14:textId="370933F7" w:rsidR="00FC2198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Grupa autora.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Povijest 16, Prvi svjetski rat i poslijeratna Europa (1914.-1936.)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2008.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906E9A4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Paul JOHNSON.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Moderna vremena: povijest svijeta od 1920-ih do 2000.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Zagreb, 2007.</w:t>
            </w:r>
          </w:p>
          <w:p w14:paraId="793E169C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J. P. TAYLOR.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Uzroci Drugog svjetskog rata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1994.</w:t>
            </w:r>
          </w:p>
          <w:p w14:paraId="5DF65D4D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Ian KERSHAW.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Do pakla i natrag. Europa 1914.-1949.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Zagreb, 2017.</w:t>
            </w:r>
          </w:p>
          <w:p w14:paraId="4F662BE9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Philipp BLOM.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Rastrgane godine, 1918.-1938.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Zagreb, 2017. </w:t>
            </w:r>
          </w:p>
          <w:p w14:paraId="1DAF7ACA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Hannah ARENDT.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Izvori totalitarizma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2015.</w:t>
            </w:r>
          </w:p>
          <w:p w14:paraId="7006557F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Margaret MacMILLAN. Mirotvorci.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Šest mjeseci koji su promijenili svijet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2008.</w:t>
            </w:r>
          </w:p>
          <w:p w14:paraId="63D07860" w14:textId="3E0AD93B" w:rsidR="00FC2198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Thimothy SNYDER. </w:t>
            </w:r>
            <w:r w:rsidRPr="008C657E">
              <w:rPr>
                <w:rFonts w:ascii="Merriweather" w:eastAsia="Arial Unicode MS" w:hAnsi="Merriweather" w:cs="Times New Roman"/>
                <w:bCs/>
                <w:i/>
                <w:color w:val="222222"/>
                <w:sz w:val="18"/>
                <w:szCs w:val="18"/>
                <w:shd w:val="clear" w:color="auto" w:fill="FFFFFF"/>
              </w:rPr>
              <w:t>Krvava prostranstva : Europa između Hitlera i Staljina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2018.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EA79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48710EB1" w:rsidR="00B71A57" w:rsidRPr="0017531F" w:rsidRDefault="00EA79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EA79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EA79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EA79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EA79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EA79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EA79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EA798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EA798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48402088" w:rsidR="00FC2198" w:rsidRPr="008C657E" w:rsidRDefault="00F1295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C657E">
              <w:rPr>
                <w:rFonts w:ascii="Merriweather" w:eastAsia="MS Gothic" w:hAnsi="Merriweather" w:cs="Times New Roman"/>
                <w:sz w:val="18"/>
                <w:szCs w:val="18"/>
              </w:rPr>
              <w:t>Pohađanje nastave i priprema za nastavu 20%, seminar 30%, završni usmeni ispit 50%.</w:t>
            </w:r>
          </w:p>
        </w:tc>
      </w:tr>
      <w:tr w:rsidR="00F12952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12952" w:rsidRPr="0017531F" w:rsidRDefault="00F12952" w:rsidP="00F1295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A041468" w:rsidR="00F12952" w:rsidRPr="008C657E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12952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12952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12952" w:rsidRPr="0017531F" w:rsidRDefault="00F12952" w:rsidP="00F1295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98FC9BA" w:rsidR="00F12952" w:rsidRPr="008C657E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12952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12952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12952" w:rsidRPr="0017531F" w:rsidRDefault="00F12952" w:rsidP="00F1295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C3AA66E" w:rsidR="00F12952" w:rsidRPr="008C657E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12952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12952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12952" w:rsidRPr="0017531F" w:rsidRDefault="00F12952" w:rsidP="00F1295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10FBD34" w:rsidR="00F12952" w:rsidRPr="008C657E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12952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12952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12952" w:rsidRPr="0017531F" w:rsidRDefault="00F12952" w:rsidP="00F1295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3DA3573" w:rsidR="00F12952" w:rsidRPr="008C657E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12952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EA7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EA7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EA7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EA7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EA7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389E91AA" w:rsidR="00FC2198" w:rsidRPr="0017531F" w:rsidRDefault="00FC2198" w:rsidP="00F1295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B024" w14:textId="77777777" w:rsidR="00EA7982" w:rsidRDefault="00EA7982" w:rsidP="009947BA">
      <w:pPr>
        <w:spacing w:before="0" w:after="0"/>
      </w:pPr>
      <w:r>
        <w:separator/>
      </w:r>
    </w:p>
  </w:endnote>
  <w:endnote w:type="continuationSeparator" w:id="0">
    <w:p w14:paraId="3CB9F918" w14:textId="77777777" w:rsidR="00EA7982" w:rsidRDefault="00EA798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66C2" w14:textId="77777777" w:rsidR="00EA7982" w:rsidRDefault="00EA7982" w:rsidP="009947BA">
      <w:pPr>
        <w:spacing w:before="0" w:after="0"/>
      </w:pPr>
      <w:r>
        <w:separator/>
      </w:r>
    </w:p>
  </w:footnote>
  <w:footnote w:type="continuationSeparator" w:id="0">
    <w:p w14:paraId="13786CFA" w14:textId="77777777" w:rsidR="00EA7982" w:rsidRDefault="00EA7982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23C84"/>
    <w:rsid w:val="000C0578"/>
    <w:rsid w:val="0010332B"/>
    <w:rsid w:val="001443A2"/>
    <w:rsid w:val="00150B32"/>
    <w:rsid w:val="0017531F"/>
    <w:rsid w:val="00176222"/>
    <w:rsid w:val="00197510"/>
    <w:rsid w:val="001C7C51"/>
    <w:rsid w:val="001F58B4"/>
    <w:rsid w:val="00207155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A442C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63FFA"/>
    <w:rsid w:val="005E1668"/>
    <w:rsid w:val="005E2ED3"/>
    <w:rsid w:val="005E5F80"/>
    <w:rsid w:val="005F6E0B"/>
    <w:rsid w:val="0062328F"/>
    <w:rsid w:val="00684BBC"/>
    <w:rsid w:val="006B1612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C657E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236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B5805"/>
    <w:rsid w:val="00CB5BA1"/>
    <w:rsid w:val="00D136E4"/>
    <w:rsid w:val="00D5334D"/>
    <w:rsid w:val="00D5523D"/>
    <w:rsid w:val="00D64673"/>
    <w:rsid w:val="00D8210F"/>
    <w:rsid w:val="00D944DF"/>
    <w:rsid w:val="00DD110C"/>
    <w:rsid w:val="00DE6D53"/>
    <w:rsid w:val="00E06E39"/>
    <w:rsid w:val="00E07D73"/>
    <w:rsid w:val="00E17D18"/>
    <w:rsid w:val="00E30E67"/>
    <w:rsid w:val="00E5393D"/>
    <w:rsid w:val="00EA7982"/>
    <w:rsid w:val="00EB5A72"/>
    <w:rsid w:val="00F02A8F"/>
    <w:rsid w:val="00F12952"/>
    <w:rsid w:val="00F22855"/>
    <w:rsid w:val="00F513E0"/>
    <w:rsid w:val="00F566DA"/>
    <w:rsid w:val="00F82834"/>
    <w:rsid w:val="00F84F5E"/>
    <w:rsid w:val="00FC2198"/>
    <w:rsid w:val="00FC283E"/>
    <w:rsid w:val="00FD7ECB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F1295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5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nez21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bkasal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13B95-A80C-4ECD-8810-C2484B6E25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2024-05-14T07:43:00Z</dcterms:created>
  <dcterms:modified xsi:type="dcterms:W3CDTF">2024-05-14T07:45:00Z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