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F50BB0E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941CB92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79959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04D009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104B79C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Sveučilišni studij povijesti -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A37E52A" w:rsidR="004B553E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B6FB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F87B6F5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5C21766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9571CEF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F1DFE0C" w:rsidR="004B553E" w:rsidRPr="0017531F" w:rsidRDefault="003B6FB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B6F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0CED8" w:rsidR="00393964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B6FB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F9F20C" w:rsidR="00393964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3D7674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F61FAD" w:rsidR="00453362" w:rsidRPr="0017531F" w:rsidRDefault="00D323E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29FA06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0587F4" w:rsidR="00453362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169B1A4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ED0A4FC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8876247" w:rsidR="00453362" w:rsidRPr="0017531F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EC37774" w:rsidR="00453362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9DFC5E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2EC7EA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D323E0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. Zlatko </w:t>
            </w:r>
            <w:proofErr w:type="spellStart"/>
            <w:r w:rsidRPr="00D323E0">
              <w:rPr>
                <w:rFonts w:ascii="Merriweather" w:hAnsi="Merriweather" w:cs="Times New Roman"/>
                <w:sz w:val="18"/>
                <w:szCs w:val="18"/>
              </w:rPr>
              <w:t>Begonja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F005FC8" w:rsidR="00D323E0" w:rsidRPr="00D323E0" w:rsidRDefault="003B6FB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23E0" w:rsidRPr="000E2380">
                <w:rPr>
                  <w:rStyle w:val="Hyperlink"/>
                  <w:rFonts w:ascii="Merriweather" w:hAnsi="Merriweather" w:cs="Times New Roman"/>
                  <w:sz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A6968A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78075C6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4FFF7D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9765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93E7C7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Raščlaniti položaja Hrvatske neposredno nakon završetka Drugoga svjetskog rata.</w:t>
            </w:r>
          </w:p>
          <w:p w14:paraId="7D39C14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Razumjeti proces učvršćenje komunističkog totalitarnog režima i nametanje novih ideoloških okvira.</w:t>
            </w:r>
          </w:p>
          <w:p w14:paraId="2BB9087A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Analizirati novo prekrajanje granica na štetu hrvatskih teritorija.</w:t>
            </w:r>
          </w:p>
          <w:p w14:paraId="74870D0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Analizirati proces Hrvatskog proljeća.</w:t>
            </w:r>
          </w:p>
          <w:p w14:paraId="13E2A08B" w14:textId="7C0AD3A6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Razumjeti i raščlaniti proces uspostava samostalne i neovisne Republike Hrvatske.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018D6F8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3FBDAA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700054E4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57C5A45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43D8A12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57E6BB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49BF19C3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14:paraId="434C1E7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A397F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533474B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B42E097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FAEBA4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0D2C085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D4891F9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414E948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B8C1F9C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1D1C29A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3CE5BA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A24B0FA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B6F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05F3493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BD4E384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B2594EB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B751EA8" w:rsidR="00FC2198" w:rsidRPr="0017531F" w:rsidRDefault="00E873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8A0833B" w:rsidR="00FC2198" w:rsidRPr="0017531F" w:rsidRDefault="00E873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DF76366" w:rsidR="00FC2198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Kolegij upoznaje studente s političkim zbivanjima i položajem Hrvatske u komunističkoj Jugoslaviji u razdoblju od 1945. do uspostave samostalne i neovisne Republike Hrvatske.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4916C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Poslijeratni obračun s političkim neistomišljenicima</w:t>
            </w:r>
          </w:p>
          <w:p w14:paraId="23FBC76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Seminar: dogovor u svezi seminarskih tema</w:t>
            </w:r>
          </w:p>
          <w:p w14:paraId="0D1E997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Nametanje komunističkog ideološkog sustava vrijednosti</w:t>
            </w:r>
          </w:p>
          <w:p w14:paraId="69F1F6D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2969D8D" w14:textId="77777777" w:rsidR="00D323E0" w:rsidRPr="00D323E0" w:rsidRDefault="00D323E0" w:rsidP="00D323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Hrvatske granice nakon 1945.</w:t>
            </w:r>
          </w:p>
          <w:p w14:paraId="6726D3B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57959EE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Agrarna reforma, kolonizacija i političke posljedice 1945. – 1948.</w:t>
            </w:r>
          </w:p>
          <w:p w14:paraId="21FDD8F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279356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Teritorijalno-upravna podjela Hrvatske</w:t>
            </w:r>
          </w:p>
          <w:p w14:paraId="1F036B32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134136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6. Rezolucija Informbiroa - posljedice</w:t>
            </w:r>
          </w:p>
          <w:p w14:paraId="25D9907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87FF9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7. Nova političko-ideološka rješenja nakon Rezolucije Informbiroa</w:t>
            </w:r>
          </w:p>
          <w:p w14:paraId="4A65464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A47013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14:paraId="01077860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6A1ADF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9. Hrvatsko proljeće – pojava i slom</w:t>
            </w:r>
          </w:p>
          <w:p w14:paraId="539C250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844DD9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10. Nova režimska represija u Hrvatskoj</w:t>
            </w:r>
          </w:p>
          <w:p w14:paraId="74F59E7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DCCB59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lastRenderedPageBreak/>
              <w:t>11. Političke i gospodarske prilike u Hrvatskoj pred slom komunističke Jugoslavije</w:t>
            </w:r>
          </w:p>
          <w:p w14:paraId="01600A0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5C6E492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14:paraId="0DF9FC8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4A594FF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13. Velikosrpska četnička agresija na Republiku Hrvatsku</w:t>
            </w:r>
          </w:p>
          <w:p w14:paraId="5F5D5B72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B89FE6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14. Obrambeni i oslobodilački Domovinski rat u Hrvatskoj 1991. – 1995.</w:t>
            </w:r>
          </w:p>
          <w:p w14:paraId="17F1950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9EEFEB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15. Mirna reintegracija, obnova Hrvatske i europske integracije</w:t>
            </w:r>
          </w:p>
          <w:p w14:paraId="6E3A408E" w14:textId="50AD9B46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15DB3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Zdenko RADELIĆ,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5088582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Berislav JANDRIĆ,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pod crvenom zvijezdom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19AB85D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Dušan BILANDŽIĆ,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moderna povijest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643AA4F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0B89B5BE" w14:textId="38D71DA7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Skupina autora,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B103A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Miroslav AKMADŽA,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Crkva i država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63D07860" w14:textId="09E6E482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Radovan VUKADINOVIĆ – Lidija ČEHULIĆ,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Politika europskih integracija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44DFC7D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B6F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B6FB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B6FB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0719D5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Pohađanje nastave i priprema za nastavu 20%, seminar 30%, završni usmeni ispit 50%.</w:t>
            </w:r>
          </w:p>
        </w:tc>
      </w:tr>
      <w:tr w:rsidR="00D323E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E7A4079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323E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3085AB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323E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8DFD5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323E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3DF0E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323E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F4F2A5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B6F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F6826B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D9233" w14:textId="77777777" w:rsidR="003B6FB2" w:rsidRDefault="003B6FB2" w:rsidP="009947BA">
      <w:pPr>
        <w:spacing w:before="0" w:after="0"/>
      </w:pPr>
      <w:r>
        <w:separator/>
      </w:r>
    </w:p>
  </w:endnote>
  <w:endnote w:type="continuationSeparator" w:id="0">
    <w:p w14:paraId="1D1C55EB" w14:textId="77777777" w:rsidR="003B6FB2" w:rsidRDefault="003B6FB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8076" w14:textId="77777777" w:rsidR="003B6FB2" w:rsidRDefault="003B6FB2" w:rsidP="009947BA">
      <w:pPr>
        <w:spacing w:before="0" w:after="0"/>
      </w:pPr>
      <w:r>
        <w:separator/>
      </w:r>
    </w:p>
  </w:footnote>
  <w:footnote w:type="continuationSeparator" w:id="0">
    <w:p w14:paraId="284B2E7E" w14:textId="77777777" w:rsidR="003B6FB2" w:rsidRDefault="003B6FB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0EFE"/>
    <w:rsid w:val="000C0578"/>
    <w:rsid w:val="0010332B"/>
    <w:rsid w:val="001146C0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6FB2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25023"/>
    <w:rsid w:val="00C3477B"/>
    <w:rsid w:val="00C85956"/>
    <w:rsid w:val="00C9733D"/>
    <w:rsid w:val="00CA3783"/>
    <w:rsid w:val="00CB23F4"/>
    <w:rsid w:val="00D136E4"/>
    <w:rsid w:val="00D323E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733E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323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E0DED-F77A-4241-AA2C-1BB31058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2022-09-01T11:42:00Z</dcterms:created>
  <dcterms:modified xsi:type="dcterms:W3CDTF">2022-09-01T11:52:00Z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