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32CD575" w:rsidR="004B553E" w:rsidRPr="000B752E" w:rsidRDefault="00FE6B2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4F025C3" w:rsidR="004B553E" w:rsidRPr="0017531F" w:rsidRDefault="00FE6B2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FA032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FA0329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5F2BCB7" w:rsidR="004B553E" w:rsidRPr="000B752E" w:rsidRDefault="00FF0F4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Hrvatska povijest 1790.-1860.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EA6216E" w:rsidR="004B553E" w:rsidRPr="000B752E" w:rsidRDefault="00FF0F4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B162323" w:rsidR="004B553E" w:rsidRPr="000B752E" w:rsidRDefault="00A823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</w:t>
            </w:r>
            <w:r w:rsidR="00FF0F40" w:rsidRPr="000B752E">
              <w:rPr>
                <w:rFonts w:ascii="Merriweather" w:hAnsi="Merriweather" w:cs="Times New Roman"/>
                <w:sz w:val="18"/>
                <w:szCs w:val="18"/>
              </w:rPr>
              <w:t>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2319A47" w:rsidR="004B553E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8238C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46E4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DF778BA" w:rsidR="004B553E" w:rsidRPr="0017531F" w:rsidRDefault="00546E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546E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546E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46E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46E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628EB7A" w:rsidR="004B553E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546E4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3F17CB7F" w:rsidR="004B553E" w:rsidRPr="0017531F" w:rsidRDefault="00546E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5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46E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546E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46E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546E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46E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7B4350B" w:rsidR="00393964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46E4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AA40611" w:rsidR="00393964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4DC8C0E" w:rsidR="00453362" w:rsidRPr="0017531F" w:rsidRDefault="00FF0F4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BF5BEE4" w:rsidR="00453362" w:rsidRPr="0017531F" w:rsidRDefault="00FF0F4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DA90772" w:rsidR="00453362" w:rsidRPr="0017531F" w:rsidRDefault="00FF0F4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DC41D60" w:rsidR="00453362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BEF9038" w:rsidR="00453362" w:rsidRPr="000B752E" w:rsidRDefault="00FF0F4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VD Odjela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07CA483" w:rsidR="00453362" w:rsidRPr="0017531F" w:rsidRDefault="00FF0F4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75CAE80" w:rsidR="00FE6B21" w:rsidRPr="0017531F" w:rsidRDefault="00FA032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55791FB" w:rsidR="00FE6B21" w:rsidRPr="0017531F" w:rsidRDefault="00FA032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18980D5" w:rsidR="00453362" w:rsidRPr="0017531F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3625E63" w:rsidR="00453362" w:rsidRPr="000B752E" w:rsidRDefault="00FA03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FF0F40" w:rsidRPr="000B752E">
              <w:rPr>
                <w:rFonts w:ascii="Merriweather" w:hAnsi="Merriweather" w:cs="Times New Roman"/>
                <w:sz w:val="18"/>
                <w:szCs w:val="18"/>
              </w:rPr>
              <w:t>rof. dr. sc.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9B2D402" w14:textId="6831841C" w:rsidR="00453362" w:rsidRPr="000B752E" w:rsidRDefault="00546E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FF0F40" w:rsidRPr="000B752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abralic@unizd.hr</w:t>
              </w:r>
            </w:hyperlink>
          </w:p>
          <w:p w14:paraId="66D33DC5" w14:textId="77777777" w:rsidR="00FF0F40" w:rsidRPr="0017531F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C7C0BC4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3B0EBA3" w:rsidR="00453362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17ADE2B8" w:rsidR="00453362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A275E62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- Problematika nacije, nacionalizma i bivanja nacijom (nationhood) na hrvatskom primjeru </w:t>
            </w:r>
          </w:p>
          <w:p w14:paraId="735CA4F3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- Političke prilike u hrvatskim zemljama u prvoj polovici 19. stoljeća - Ilirski pokret</w:t>
            </w:r>
          </w:p>
          <w:p w14:paraId="4430E5D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 - Upoznavanje s problematikom standardizacije hrvatskog jezika</w:t>
            </w:r>
          </w:p>
          <w:p w14:paraId="13E2A08B" w14:textId="22EDD10E" w:rsidR="00310F9A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 - Neoapsolutizam, dometi i ograničenja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64A1156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0287D315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FB98101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7A96DBED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08801EC5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36290EDC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602BD69A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0CD4B321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56E8C30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3A8E5BFA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26B5267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6A44DEF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12CA2F78" w14:textId="4189C504" w:rsidR="00310F9A" w:rsidRPr="00FF0F40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2A41A33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3903080B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28688492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DF6213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46E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/točno navesti uvjete za pristupanje ispitu, npr. položen kolokvij, održana prezentacija i sl./</w:t>
            </w:r>
          </w:p>
          <w:p w14:paraId="61A5A80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/gdje je primjenjivo, navesti razlike za redovne i izvanredne studente/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14847C5" w:rsidR="00FC2198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7C90BDA" w:rsidR="00FC2198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6D8999D" w:rsidR="00FC2198" w:rsidRPr="000B752E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FF0F40" w:rsidRPr="000B752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E89F9B2" w:rsidR="00FC2198" w:rsidRPr="000B752E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F0F40" w:rsidRPr="000B752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6CA0350" w:rsidR="00FC2198" w:rsidRPr="000B752E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Kolegij obrađuje razdoblje početka i razvitka procesa hrvatske nacionalne integracije kao i društvenu i političku povijest hrvatskih zemalja u prvoj polovici 19. stoljeća.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E68FF63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1.Predavanje: Hrvatske zemlje 1790. godine politički i društveni raster </w:t>
            </w:r>
          </w:p>
          <w:p w14:paraId="0D1A33DD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2. Predavanje: Hrochov model nacionalne integracije „malenih nacija</w:t>
            </w:r>
          </w:p>
          <w:p w14:paraId="41444FEB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Predavanje: Propast Mletačke Republike 1797. i uspostava prve austrijske uprave </w:t>
            </w:r>
          </w:p>
          <w:p w14:paraId="74BAD1C5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Predavanje: Francuska uprava u hrvatskim zemljama </w:t>
            </w:r>
          </w:p>
          <w:p w14:paraId="3E0E65E2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Predavanje: Francuska uprava u Dalmaciji </w:t>
            </w:r>
          </w:p>
          <w:p w14:paraId="4967578F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Predavanje: Nastanak mađarskog nacionalnog pokreta i hrvatski odgovor </w:t>
            </w:r>
          </w:p>
          <w:p w14:paraId="1C96D53B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Predavanje: Natio croatica - struktura, opis i obrana municipalnih prava </w:t>
            </w:r>
          </w:p>
          <w:p w14:paraId="617EE876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Predavanje: Ideološko formiranje Ljudevita Gaja </w:t>
            </w:r>
          </w:p>
          <w:p w14:paraId="5CA8E14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9. Predavanje: Nastanak i razvitak Ilirskog pokreta</w:t>
            </w:r>
          </w:p>
          <w:p w14:paraId="55D6C4D8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10. Predavanje: Problemi standardizacije hrvatskog jezika, Zagrebačka filološka škola, Riječka filološka škola, Hrvatski vukovci i Zadarski jezično-kulturni krug</w:t>
            </w:r>
          </w:p>
          <w:p w14:paraId="2B4A75D3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11. Predavanje: Revolucija 1848./1849. u Habsburškoj Monarhiji</w:t>
            </w:r>
          </w:p>
          <w:p w14:paraId="6296F3F2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Predavanje: Hrvatske zemlje za revolucije 1848./49. </w:t>
            </w:r>
          </w:p>
          <w:p w14:paraId="5419720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Predavanje: Neoapsolutizam </w:t>
            </w:r>
          </w:p>
          <w:p w14:paraId="6F37DAE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Predavanje: Rješavanje zemljišnih odnosa za vrijeme neoapsolutizma: zemljišno-rasteretni fond i zemljišno-rasteretne obveznice </w:t>
            </w:r>
          </w:p>
          <w:p w14:paraId="6E3A408E" w14:textId="68EB528A" w:rsidR="00FC2198" w:rsidRPr="000B752E" w:rsidRDefault="00FF0F40" w:rsidP="000B75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15. Modernizacijski aspekti neoapsolutizma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332D7AE" w14:textId="77777777" w:rsidR="000B752E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Nikša Stančić, Hrvatska nacija i hrvatski nacionalizam u 19. </w:t>
            </w:r>
            <w:r w:rsid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 20. stoljeću, Zagreb, 2002. </w:t>
            </w:r>
          </w:p>
          <w:p w14:paraId="789035EA" w14:textId="77777777" w:rsidR="000B752E" w:rsidRDefault="00FF0F40" w:rsidP="000B75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Jaroslav Šidak (et al.), Hrvatski narodni preporod - ilirski pokre</w:t>
            </w:r>
            <w:r w:rsid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t, Zagreb, 1990. drugo izdanje </w:t>
            </w:r>
          </w:p>
          <w:p w14:paraId="76F3984C" w14:textId="77777777" w:rsidR="000B752E" w:rsidRDefault="00FF0F40" w:rsidP="000B75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Mirjana Gross, Počeci moderne Hrvatske : neoapsolutizam u civilnoj Hrvatskoj i Slavoniji 1850-1860.,</w:t>
            </w:r>
            <w:r w:rsidR="000B752E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Zagreb, 1985. </w:t>
            </w:r>
          </w:p>
          <w:p w14:paraId="0B89B5BE" w14:textId="49B67000" w:rsidR="00FC2198" w:rsidRPr="000B752E" w:rsidRDefault="00FF0F40" w:rsidP="000B75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Tomislav Markus: Hrvatski politički pokret 1848.-1849. godine : ustanove, ideje, ciljevi, politička kultura, Zagreb, 2000.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A2695D0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D71EAFF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Jaroslav Šidak, Studije iz hrvatske povijesti za revolucije 1848-1849., Zagreb, 1979.</w:t>
            </w:r>
          </w:p>
          <w:p w14:paraId="63D07860" w14:textId="26511F11" w:rsidR="00FC2198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Miroslav Hroch, Društveni preduvjeti nacionalnih preporoda u Europi : komparativna analiza društvenog sastava patriotskih grupa malih europskih nacija, Zagreb, 2006.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46E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F5B9E4B" w:rsidR="00B71A57" w:rsidRPr="0017531F" w:rsidRDefault="00546E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546E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46E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46E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546E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546E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546E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46E4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46E4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E02010F" w:rsidR="00FC2198" w:rsidRPr="000B752E" w:rsidRDefault="00FF0F4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100%  završni ispit</w:t>
            </w:r>
          </w:p>
        </w:tc>
      </w:tr>
      <w:tr w:rsidR="00FF0F4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4B62313A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F0F4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107695F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F0F4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462192E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F0F4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26CF858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F0F4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97FFA65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546E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D39D013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AC53" w14:textId="77777777" w:rsidR="00546E49" w:rsidRDefault="00546E49" w:rsidP="009947BA">
      <w:pPr>
        <w:spacing w:before="0" w:after="0"/>
      </w:pPr>
      <w:r>
        <w:separator/>
      </w:r>
    </w:p>
  </w:endnote>
  <w:endnote w:type="continuationSeparator" w:id="0">
    <w:p w14:paraId="5DC9F250" w14:textId="77777777" w:rsidR="00546E49" w:rsidRDefault="00546E4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11C3" w14:textId="77777777" w:rsidR="00546E49" w:rsidRDefault="00546E49" w:rsidP="009947BA">
      <w:pPr>
        <w:spacing w:before="0" w:after="0"/>
      </w:pPr>
      <w:r>
        <w:separator/>
      </w:r>
    </w:p>
  </w:footnote>
  <w:footnote w:type="continuationSeparator" w:id="0">
    <w:p w14:paraId="0D9FC3A2" w14:textId="77777777" w:rsidR="00546E49" w:rsidRDefault="00546E4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A4064"/>
    <w:rsid w:val="000B752E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2676D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03E1"/>
    <w:rsid w:val="00507C65"/>
    <w:rsid w:val="00527C5F"/>
    <w:rsid w:val="005353ED"/>
    <w:rsid w:val="00546E49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5DE2"/>
    <w:rsid w:val="00802B66"/>
    <w:rsid w:val="008336F0"/>
    <w:rsid w:val="00865776"/>
    <w:rsid w:val="00874D5D"/>
    <w:rsid w:val="00886143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238C"/>
    <w:rsid w:val="00A848E7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6CF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D0005"/>
    <w:rsid w:val="00F02A8F"/>
    <w:rsid w:val="00F22855"/>
    <w:rsid w:val="00F513E0"/>
    <w:rsid w:val="00F566DA"/>
    <w:rsid w:val="00F82834"/>
    <w:rsid w:val="00F84F5E"/>
    <w:rsid w:val="00FA0329"/>
    <w:rsid w:val="00FC2198"/>
    <w:rsid w:val="00FC283E"/>
    <w:rsid w:val="00FE114A"/>
    <w:rsid w:val="00FE383F"/>
    <w:rsid w:val="00FE6B21"/>
    <w:rsid w:val="00FF0F40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bra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3EC33-105B-45F5-91AD-D50722DF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2024-05-14T06:37:00Z</dcterms:created>
  <dcterms:modified xsi:type="dcterms:W3CDTF">2024-05-14T06:37:00Z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