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6721E22" w:rsidR="004B553E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0B6ADBC" w:rsidR="004B553E" w:rsidRPr="0017531F" w:rsidRDefault="00944C1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D32C2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D32C2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435C944" w:rsidR="004B553E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Svjetska povijest u 19. stoljeću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5B77D4B" w:rsidR="004B553E" w:rsidRPr="0017531F" w:rsidRDefault="00DC1F0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4B941D4" w:rsidR="004B553E" w:rsidRPr="00944C18" w:rsidRDefault="00ED32C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 w:rsidR="00DC1F02">
              <w:rPr>
                <w:rFonts w:ascii="Merriweather" w:hAnsi="Merriweather" w:cs="Times New Roman"/>
                <w:sz w:val="18"/>
                <w:szCs w:val="18"/>
              </w:rPr>
              <w:t>dv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517FCB5" w:rsidR="004B553E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ED32C2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2400F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F10BEA8" w:rsidR="004B553E" w:rsidRPr="0017531F" w:rsidRDefault="002400F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43E5FC7" w:rsidR="004B553E" w:rsidRPr="0017531F" w:rsidRDefault="002400F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55D8D2B" w:rsidR="004B553E" w:rsidRPr="0017531F" w:rsidRDefault="002400F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2400F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2400F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C7B8014" w:rsidR="004B553E" w:rsidRPr="0017531F" w:rsidRDefault="002400F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2400F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52EAE4B7" w:rsidR="004B553E" w:rsidRPr="0017531F" w:rsidRDefault="002400F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2400F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14A5E48A" w:rsidR="004B553E" w:rsidRPr="0017531F" w:rsidRDefault="002400F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2400F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398E6D31" w:rsidR="004B553E" w:rsidRPr="0017531F" w:rsidRDefault="002400F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CC59377" w:rsidR="00393964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2400FB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2443FD4" w:rsidR="00393964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43C4BEB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BA6E34B" w:rsidR="00453362" w:rsidRPr="0017531F" w:rsidRDefault="00DC1F0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B2E491F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CC8CB75" w:rsidR="00453362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4466B24" w:rsidR="00453362" w:rsidRPr="00944C18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2F417CD" w:rsidR="00453362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724F86C" w:rsidR="00453362" w:rsidRPr="00944C18" w:rsidRDefault="00944C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="00ED32C2">
              <w:rPr>
                <w:rFonts w:ascii="Merriweather" w:hAnsi="Merriweather" w:cs="Times New Roman"/>
                <w:sz w:val="18"/>
                <w:szCs w:val="18"/>
              </w:rPr>
              <w:t>6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>.2. 202</w:t>
            </w:r>
            <w:r w:rsidR="00ED32C2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87DBE52" w:rsidR="00453362" w:rsidRPr="00944C18" w:rsidRDefault="00ED32C2" w:rsidP="00944C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7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.6. 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BAC3B4A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CE58B69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B34167B" w:rsidR="00944C18" w:rsidRPr="00944C18" w:rsidRDefault="002400F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944C18" w:rsidRPr="00944C18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D224697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84F5CD9" w:rsidR="00944C18" w:rsidRPr="00944C18" w:rsidRDefault="002400F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2" w:history="1">
              <w:r w:rsidR="00944C18" w:rsidRPr="00944C18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A650109" w:rsidR="00453362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B0A90CC" w:rsidR="00453362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C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CBFEEDC" w:rsidR="00453362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8A8C4B5" w14:textId="77777777" w:rsidR="00944C18" w:rsidRPr="00944C18" w:rsidRDefault="00944C18" w:rsidP="00944C18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Po završetku kolegija studenti će steći temeljna znanja o svjetskom povijesti u 19 stoljeću, te će moći:</w:t>
            </w:r>
          </w:p>
          <w:p w14:paraId="7D8F5F1E" w14:textId="77777777" w:rsidR="00944C18" w:rsidRPr="00944C18" w:rsidRDefault="00944C18" w:rsidP="00944C18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interpretirati i analizirati povijesne procese i promjene u 19. st.,</w:t>
            </w:r>
          </w:p>
          <w:p w14:paraId="0040FC69" w14:textId="77777777" w:rsidR="00944C18" w:rsidRPr="00944C18" w:rsidRDefault="00944C18" w:rsidP="00944C18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kritički obraditi, analizirati i interpretirati izvore nastale u ovom stoljeću,</w:t>
            </w:r>
          </w:p>
          <w:p w14:paraId="581FFB05" w14:textId="77777777" w:rsidR="00944C18" w:rsidRPr="00944C18" w:rsidRDefault="00944C18" w:rsidP="00944C18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samostalno donositi sudove o svjetskoj povijesti u 19. st.,</w:t>
            </w:r>
          </w:p>
          <w:p w14:paraId="13E2A08B" w14:textId="5DEDD578" w:rsidR="00310F9A" w:rsidRPr="0017531F" w:rsidRDefault="00944C18" w:rsidP="00944C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      -     samostalno proširivati stečeno znanje i tragati za daljnjom literaturom.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887DF12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3F859E10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040DB491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CD4CF9B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0D69F105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345005EA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PPJ6 – zapamtiti i opisati historiografske pravce i škole te valjano koristiti povijesnu terminologiju, </w:t>
            </w:r>
          </w:p>
          <w:p w14:paraId="7CFFA537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76722C8F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PPJ8 – objasniti uzročno-posljedične veze između povijesnih događaja i povijesnih procesa, </w:t>
            </w:r>
          </w:p>
          <w:p w14:paraId="15245447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2DC1D1AE" w14:textId="77777777" w:rsidR="00944C18" w:rsidRPr="00944C18" w:rsidRDefault="00944C18" w:rsidP="00944C18">
            <w:pPr>
              <w:pStyle w:val="Default"/>
              <w:spacing w:after="25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7F95C84A" w14:textId="77777777" w:rsidR="00944C18" w:rsidRPr="00944C18" w:rsidRDefault="00944C18" w:rsidP="00944C18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3031B50C" w14:textId="77777777" w:rsidR="00944C18" w:rsidRPr="00944C18" w:rsidRDefault="00944C18" w:rsidP="00944C18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>PPJ12 – locirati i analizirati razne vrste primarnih i sekundarnih povijesnih izvora,</w:t>
            </w:r>
          </w:p>
          <w:p w14:paraId="7DFB5211" w14:textId="77777777" w:rsidR="00944C18" w:rsidRPr="00944C18" w:rsidRDefault="00944C18" w:rsidP="00944C18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2D8845AC" w14:textId="77777777" w:rsidR="00944C18" w:rsidRPr="00944C18" w:rsidRDefault="00944C18" w:rsidP="00944C18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5AEBE6C" w:rsidR="00310F9A" w:rsidRPr="00944C18" w:rsidRDefault="00944C18" w:rsidP="00944C18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4F98FF7" w:rsidR="00FC2198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4512ABF" w:rsidR="00FC2198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6A4864C" w:rsidR="00FC2198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C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CD5018F" w:rsidR="00FC2198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2400FB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F58C214" w:rsidR="00FC2198" w:rsidRPr="00944C18" w:rsidRDefault="00D41C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Redovito pohađanje nastave.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A579906" w:rsidR="00FC2198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C598634" w:rsidR="00FC2198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0ED61A7A" w:rsidR="00FC2198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A25AD4">
                <w:rPr>
                  <w:rStyle w:val="Hyperlink"/>
                  <w:rFonts w:ascii="Merriweather" w:hAnsi="Merriweather" w:cs="Times New Roman"/>
                  <w:sz w:val="18"/>
                </w:rPr>
                <w:t>https://www.unizd.hr/povijest/izvedbeni-plan-nastave/ispitni-termini/serventi-ispiti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6A06E751" w:rsidR="00FC2198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A25AD4">
                <w:rPr>
                  <w:rStyle w:val="Hyperlink"/>
                  <w:rFonts w:ascii="Merriweather" w:hAnsi="Merriweather" w:cs="Times New Roman"/>
                  <w:sz w:val="18"/>
                </w:rPr>
                <w:t>https://www.unizd.hr/povijest/izvedbeni-plan-nastave/ispitni-termini/serventi-ispiti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79A4EED" w:rsidR="00FC2198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Očekuje se da će studenti biti upoznati s osnovnim događanjima, procesima i pojavama svjetske povijesti 19. stoljeća, razviti sposobnost kritičkog promišljanja pri istraživanju i interpretiranju ove dionice svjetske povijesti.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1DCE3FB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1. tjedan:</w:t>
            </w:r>
          </w:p>
          <w:p w14:paraId="2222F538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Uvod u 19. st. Historiografija o 19. st., o osnovnoj i dopunskoj literaturi</w:t>
            </w:r>
          </w:p>
          <w:p w14:paraId="7BDD9316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2. tjedan:</w:t>
            </w:r>
          </w:p>
          <w:p w14:paraId="7E60A52E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Francuska revolucija, Europa do pojave Napoleona</w:t>
            </w:r>
          </w:p>
          <w:p w14:paraId="12EBCFA8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3. tjedan:</w:t>
            </w:r>
          </w:p>
          <w:p w14:paraId="7B8A1587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Napoleonska osvajanja i Europa Napoleonovog doba.</w:t>
            </w:r>
          </w:p>
          <w:p w14:paraId="7F100310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</w:p>
          <w:p w14:paraId="24528290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Kongresni sustav i Sveta alijansa. </w:t>
            </w:r>
          </w:p>
          <w:p w14:paraId="7B3E24CA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1A166594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Ideologije prve polovice 19. st., industrijska, agrarna i demografska revolucija</w:t>
            </w:r>
          </w:p>
          <w:p w14:paraId="0273B007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</w:p>
          <w:p w14:paraId="2B34B5DD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Revolucija 1848. (ujedinjeni fronta, podjele i poraz, proljeće naroda)</w:t>
            </w:r>
          </w:p>
          <w:p w14:paraId="2E55CC47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</w:p>
          <w:p w14:paraId="2C8A7BD0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Nacionalizam i unifikacija: (Reakcija 1850-ih, Krimski rat, povlačenje Rusije)</w:t>
            </w:r>
          </w:p>
          <w:p w14:paraId="7A792695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8. tjedan:</w:t>
            </w:r>
          </w:p>
          <w:p w14:paraId="14CA1B11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Drugo carstvo za Napoleona III. Ujedinjenja Italije i Njemačke. Ausgleich</w:t>
            </w: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  <w:p w14:paraId="61A4E2F5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9. tjedan:</w:t>
            </w:r>
          </w:p>
          <w:p w14:paraId="5B34E7B5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>Viktorijanska Britanija (politika, gospodarstvo, razvoj, imperija na vrhuncu)</w:t>
            </w:r>
          </w:p>
          <w:p w14:paraId="6BB92CA1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10. tjedan:</w:t>
            </w:r>
          </w:p>
          <w:p w14:paraId="39F21400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Sjedinjene Američke Države u 19. st. Američki građanski rat.</w:t>
            </w:r>
          </w:p>
          <w:p w14:paraId="7945A566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11. tjedan:</w:t>
            </w:r>
          </w:p>
          <w:p w14:paraId="7FE7256C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19. st. izvan Europe: Daleki istok, Latinska Amerika.</w:t>
            </w:r>
          </w:p>
          <w:p w14:paraId="792DE708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12. tjedan:</w:t>
            </w:r>
          </w:p>
          <w:p w14:paraId="71052047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Problemi nacionalnih integracija (socijalizam, katoličanstvo, nacionalne manjine, feminizam i kriza maskuliniteta)</w:t>
            </w:r>
          </w:p>
          <w:p w14:paraId="5AF1DBC3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13. tjedan:</w:t>
            </w:r>
          </w:p>
          <w:p w14:paraId="0B88A7FA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Treća francuska republika, Bismarkov sustav saveza.</w:t>
            </w:r>
          </w:p>
          <w:p w14:paraId="7965B34E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14. tjedan:</w:t>
            </w:r>
          </w:p>
          <w:p w14:paraId="4D9CA508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Razaranje 19. st., Ruska revolucija 1905., dezintegracija Otomanskog carstva, Ulazak u Prvi svjetski rat </w:t>
            </w:r>
          </w:p>
          <w:p w14:paraId="35675F3C" w14:textId="77777777" w:rsidR="00944C18" w:rsidRPr="00944C18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15. tjedan:</w:t>
            </w:r>
          </w:p>
          <w:p w14:paraId="6E3A408E" w14:textId="01BE41D4" w:rsidR="00FC2198" w:rsidRPr="00D41C79" w:rsidRDefault="00944C18" w:rsidP="00944C1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>Završno predavanje i studentska evaluacija nastave.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F5036C9" w14:textId="77777777" w:rsidR="00464826" w:rsidRPr="00464826" w:rsidRDefault="00464826" w:rsidP="00464826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Slaven BERTOŠA,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Svjetska povijest modernog doba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, Zagreb, 2004, 149-427.</w:t>
            </w:r>
          </w:p>
          <w:p w14:paraId="7352AD56" w14:textId="77777777" w:rsidR="00464826" w:rsidRPr="00464826" w:rsidRDefault="00464826" w:rsidP="00464826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Velika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ilustrirana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povijest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svijeta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, 14 i 15, </w:t>
            </w:r>
            <w:r w:rsidRPr="00464826">
              <w:rPr>
                <w:rFonts w:ascii="Merriweather" w:hAnsi="Merriweather" w:cs="Times New Roman"/>
                <w:sz w:val="18"/>
                <w:szCs w:val="18"/>
                <w:lang w:val="it-IT"/>
              </w:rPr>
              <w:t>Rijeka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, 1985.</w:t>
            </w:r>
          </w:p>
          <w:p w14:paraId="45D0A0DF" w14:textId="77777777" w:rsidR="00464826" w:rsidRPr="00464826" w:rsidRDefault="00464826" w:rsidP="00464826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464826">
              <w:rPr>
                <w:rFonts w:ascii="Merriweather" w:hAnsi="Merriweather" w:cs="Times New Roman"/>
                <w:sz w:val="18"/>
                <w:szCs w:val="18"/>
              </w:rPr>
              <w:t>Josip VRANDEČIĆ,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Bismarkov sustav saveza  (1879.-1890.)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0B89B5BE" w14:textId="6FB862C0" w:rsidR="00FC2198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Josip VRANDEČIĆ, J.,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Predratne krize (1890.-1914.).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D455542" w:rsidR="00FC2198" w:rsidRPr="0017531F" w:rsidRDefault="0046482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Carpentier - F. Lebrun,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Francuske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1999; E. J. Hobsbawm,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Doba kapitala: 1848-1875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1989; V. Ibler,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Diplomatska historija, 1814-1871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1960; J. Matuz,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Osmansko carstvo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1992; V. Popović,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Istočno pitanje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Tuzla, 1965;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Mađarske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1995;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svijeta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1990; G. Procacci,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Talijana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1996; C. Sellers - H. May - N. R. McMillen,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Sjedinjenih Američkih Država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1996; J. P. Taylor,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Habsburška Monarhija, 1809-1918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1990; E. Zöllner - T. Schüssel,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Austrije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, Zagreb, 1997</w:t>
            </w:r>
            <w:r w:rsidRPr="00464826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; 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J. M. ROBERTS,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Povijest Europe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, Zagreb, 2002., str. 345-515.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2400F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2400F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CB93999" w:rsidR="00B71A57" w:rsidRPr="0017531F" w:rsidRDefault="002400F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82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2400F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2400F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2400F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2400F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2400F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2400F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2400F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845E93C" w:rsidR="00FC2198" w:rsidRPr="0046482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64826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E5BC53A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64826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1A9F1E0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51-65 %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64826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FB0F3DF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66-75%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64826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2886F28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64826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64826" w:rsidRPr="0017531F" w:rsidRDefault="00464826" w:rsidP="0046482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71D0D66" w:rsidR="00464826" w:rsidRPr="00464826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464826" w:rsidRPr="0017531F" w:rsidRDefault="00464826" w:rsidP="0046482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2400F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6940EA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14AB" w14:textId="77777777" w:rsidR="002400FB" w:rsidRDefault="002400FB" w:rsidP="009947BA">
      <w:pPr>
        <w:spacing w:before="0" w:after="0"/>
      </w:pPr>
      <w:r>
        <w:separator/>
      </w:r>
    </w:p>
  </w:endnote>
  <w:endnote w:type="continuationSeparator" w:id="0">
    <w:p w14:paraId="455F5D19" w14:textId="77777777" w:rsidR="002400FB" w:rsidRDefault="002400F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7FE0" w14:textId="77777777" w:rsidR="002400FB" w:rsidRDefault="002400FB" w:rsidP="009947BA">
      <w:pPr>
        <w:spacing w:before="0" w:after="0"/>
      </w:pPr>
      <w:r>
        <w:separator/>
      </w:r>
    </w:p>
  </w:footnote>
  <w:footnote w:type="continuationSeparator" w:id="0">
    <w:p w14:paraId="5B16E4E7" w14:textId="77777777" w:rsidR="002400FB" w:rsidRDefault="002400FB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58C"/>
    <w:multiLevelType w:val="hybridMultilevel"/>
    <w:tmpl w:val="357E7358"/>
    <w:lvl w:ilvl="0" w:tplc="DD5239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400FB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C24C0"/>
    <w:rsid w:val="003D7529"/>
    <w:rsid w:val="003F11B6"/>
    <w:rsid w:val="003F17B8"/>
    <w:rsid w:val="00453362"/>
    <w:rsid w:val="00461219"/>
    <w:rsid w:val="00464826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3459B"/>
    <w:rsid w:val="00684BBC"/>
    <w:rsid w:val="006B4920"/>
    <w:rsid w:val="006B4E4F"/>
    <w:rsid w:val="006C6058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C73B9"/>
    <w:rsid w:val="007D4D2D"/>
    <w:rsid w:val="00806CF7"/>
    <w:rsid w:val="008336F0"/>
    <w:rsid w:val="00865776"/>
    <w:rsid w:val="00874D5D"/>
    <w:rsid w:val="00891C60"/>
    <w:rsid w:val="008942F0"/>
    <w:rsid w:val="008D45DB"/>
    <w:rsid w:val="0090214F"/>
    <w:rsid w:val="009163E6"/>
    <w:rsid w:val="00944C18"/>
    <w:rsid w:val="00950C63"/>
    <w:rsid w:val="009760E8"/>
    <w:rsid w:val="009947BA"/>
    <w:rsid w:val="00997F41"/>
    <w:rsid w:val="009A3A9D"/>
    <w:rsid w:val="009C56B1"/>
    <w:rsid w:val="009C6E6E"/>
    <w:rsid w:val="009D5226"/>
    <w:rsid w:val="009E2FD4"/>
    <w:rsid w:val="00A06750"/>
    <w:rsid w:val="00A25AD4"/>
    <w:rsid w:val="00A9132B"/>
    <w:rsid w:val="00AA1A5A"/>
    <w:rsid w:val="00AB0A3F"/>
    <w:rsid w:val="00AB46BD"/>
    <w:rsid w:val="00AD23FB"/>
    <w:rsid w:val="00B71A57"/>
    <w:rsid w:val="00B7307A"/>
    <w:rsid w:val="00BC5B09"/>
    <w:rsid w:val="00C017DC"/>
    <w:rsid w:val="00C02454"/>
    <w:rsid w:val="00C3477B"/>
    <w:rsid w:val="00C85956"/>
    <w:rsid w:val="00C9733D"/>
    <w:rsid w:val="00CA3783"/>
    <w:rsid w:val="00CB23F4"/>
    <w:rsid w:val="00D136E4"/>
    <w:rsid w:val="00D41C79"/>
    <w:rsid w:val="00D5334D"/>
    <w:rsid w:val="00D5523D"/>
    <w:rsid w:val="00D944DF"/>
    <w:rsid w:val="00DC1F02"/>
    <w:rsid w:val="00DC7CA1"/>
    <w:rsid w:val="00DD110C"/>
    <w:rsid w:val="00DE6D53"/>
    <w:rsid w:val="00DE77D4"/>
    <w:rsid w:val="00E06E39"/>
    <w:rsid w:val="00E07D73"/>
    <w:rsid w:val="00E12630"/>
    <w:rsid w:val="00E17D18"/>
    <w:rsid w:val="00E30E67"/>
    <w:rsid w:val="00EB5A72"/>
    <w:rsid w:val="00ED32C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944C18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zd.hr/povijest/izvedbeni-plan-nastave/ispitni-termini/serventi-ispit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tanic@unizd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tanic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zd.hr/povijest/izvedbeni-plan-nastave/ispitni-termini/serventi-ispi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E0D85-C063-462C-AAB7-147AE1275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</cp:lastModifiedBy>
  <cp:revision>4</cp:revision>
  <cp:lastPrinted>2021-02-12T11:27:00Z</cp:lastPrinted>
  <dcterms:created xsi:type="dcterms:W3CDTF">2023-11-29T12:10:00Z</dcterms:created>
  <dcterms:modified xsi:type="dcterms:W3CDTF">2023-11-29T12:14:00Z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