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5F58726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1FC90B3" w:rsidR="004B553E" w:rsidRPr="0017531F" w:rsidRDefault="00EA408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B6F0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4B6F01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D38FB77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Svjetska povijest poslije 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16D1216" w:rsidR="004B553E" w:rsidRPr="0017531F" w:rsidRDefault="00E7452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BB83C22" w:rsidR="004B553E" w:rsidRPr="00EA4089" w:rsidRDefault="00EF308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B32AF43" w:rsidR="004B553E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F308E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2388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9E7C0A3" w:rsidR="004B553E" w:rsidRPr="0017531F" w:rsidRDefault="00623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43D6330" w:rsidR="004B553E" w:rsidRPr="0017531F" w:rsidRDefault="00623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3F6CE27" w:rsidR="004B553E" w:rsidRPr="0017531F" w:rsidRDefault="00623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23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23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065D542" w:rsidR="004B553E" w:rsidRPr="0017531F" w:rsidRDefault="0062388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623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6E980B0" w:rsidR="004B553E" w:rsidRPr="0017531F" w:rsidRDefault="00623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623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005A74D" w:rsidR="004B553E" w:rsidRPr="0017531F" w:rsidRDefault="00623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623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4FB3A26C" w:rsidR="004B553E" w:rsidRPr="0017531F" w:rsidRDefault="00623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7D4DC33" w:rsidR="00393964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62388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C7A0D92" w:rsidR="00393964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4DA5D27" w:rsidR="00453362" w:rsidRPr="0017531F" w:rsidRDefault="00E7452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8345ACA" w:rsidR="00453362" w:rsidRPr="0017531F" w:rsidRDefault="00E7452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B8BC503" w:rsidR="00453362" w:rsidRPr="0017531F" w:rsidRDefault="00E7452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96DA98E" w:rsidR="00453362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27AA329" w:rsidR="00453362" w:rsidRPr="00EA4089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4555258" w:rsidR="00453362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331BF64" w:rsidR="00453362" w:rsidRPr="0017531F" w:rsidRDefault="004B6F0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1F2C74F" w:rsidR="00453362" w:rsidRPr="0017531F" w:rsidRDefault="004B6F01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1FEDAD0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6548408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D93D21B" w:rsidR="00D2731A" w:rsidRPr="00EA4089" w:rsidRDefault="006238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2731A" w:rsidRPr="005853E9">
                <w:rPr>
                  <w:rStyle w:val="Hyperlink"/>
                  <w:rFonts w:ascii="Merriweather" w:hAnsi="Merriweather" w:cs="Times New Roman"/>
                  <w:sz w:val="18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79F1812" w:rsidR="00453362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FC47B73" w:rsidR="00453362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636F1C7A" w:rsidR="00453362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08D0C56" w:rsidR="00453362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691E0CF1" w:rsidR="00453362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7A3951E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Nakon uspješno ovladane građe iz predmeta studenti će moći:</w:t>
            </w:r>
          </w:p>
          <w:p w14:paraId="399C916A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1. Prepoznati promjene u međunarodnim odnosima nakon Drugog svjetskog rata, stvaranje bipolarnog svjetskog poretka i oblikovanje hladnoratovskih odnosa.</w:t>
            </w:r>
          </w:p>
          <w:p w14:paraId="46837077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2. Analizirati politička, gospodarska i društvena obilježja obaju blokova te komparirati njihovo djelovanje.</w:t>
            </w:r>
          </w:p>
          <w:p w14:paraId="3B7E60B8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3. Definirati osnovna obilježja dvaju sukobljenih ideoloških sustava u Hladnom ratu i prepoznati ključne procese promjena koji se odvijaju u drugoj polovici 20. stoljeća s posebnim naglaskom na Zapad.</w:t>
            </w:r>
          </w:p>
          <w:p w14:paraId="7A51445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4. Stvoriti jasnu sliku o posljedicama hladnoratovskih odnosa koji se odražavaju do danas.</w:t>
            </w:r>
          </w:p>
          <w:p w14:paraId="1AB8959B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5. Definirati kronološki redoslijed pojedinih događaja i procesa,</w:t>
            </w:r>
          </w:p>
          <w:p w14:paraId="36500B7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6. Objasniti uzročno-posljedične veze između događaja i procesa,</w:t>
            </w:r>
          </w:p>
          <w:p w14:paraId="13E2A08B" w14:textId="37D58C62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7. Spoznati posljedice tehnoloških promjena koje su se dogodile u drugoj polovici 20. i na početku 21. stoljeća (pitanje globalizacija).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8CB255C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14:paraId="04652F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 xml:space="preserve">1. ispričati jasno i koncizno osnovni tijek povijesnih zbivanja od najstarijih vremena do suvremenosti, </w:t>
            </w:r>
          </w:p>
          <w:p w14:paraId="38D1F175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14:paraId="6928D51E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14:paraId="5E84C1E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14:paraId="260FAB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14:paraId="3497C24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14:paraId="3D03E492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14:paraId="59648E4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01B32073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FF08968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59D44C6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14:paraId="4082D771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768FD859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076BC76C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/>
                <w:noProof/>
                <w:sz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1310472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0A45483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1DEEC16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6DF6DA3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EC9B39A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23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1669F7CD" w:rsidR="00EA4089" w:rsidRPr="00EA4089" w:rsidRDefault="00E7452F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</w:t>
            </w:r>
          </w:p>
          <w:p w14:paraId="61A5A804" w14:textId="50D7F54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98B753A" w:rsidR="00FC2198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ADEE500" w:rsidR="00FC2198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BA7B81" w:rsidR="00FC2198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Kolegij u svom fokusu ima prvenstveno Hladni rat kao središnji proces međunarodnih odnosa u drugoj polovici 20. stoljeća. Analiziraju se odnosi SAD-a i SSSR-a i njihovih političkih, društvenih i gospodarskih modela koje promoviraju. Osim toga pozornost se poklanja velikim promjenama kroz koje prolazi europski kontinent nakon Drugog svjetskog rata, ali i zemlje u Aziji. Identificiraju se i analiziraju ostali važni procesi dekolonizacije, globalizacije, tehnološke transformacije, itd.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6DAEB4F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1. Stvaranje poslijeratnog svijeta i uzroci Hladnog rata</w:t>
            </w:r>
            <w:r w:rsidRPr="00EA4089">
              <w:rPr>
                <w:rFonts w:ascii="Merriweather" w:hAnsi="Merriweather"/>
                <w:sz w:val="18"/>
              </w:rPr>
              <w:t xml:space="preserve"> </w:t>
            </w:r>
          </w:p>
          <w:p w14:paraId="44168D3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2. Oblikovanje Hladnog rata 1945.-1953.</w:t>
            </w:r>
          </w:p>
          <w:p w14:paraId="0C6AD20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3. Dekolonizacijski procesi u zemljama Trećeg svijeta</w:t>
            </w:r>
          </w:p>
          <w:p w14:paraId="3726ECB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4. Izraelsko-arapski sukob 1948.-1973.</w:t>
            </w:r>
          </w:p>
          <w:p w14:paraId="350BF54B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5. Utrka u naoružanju 1950.-1962.</w:t>
            </w:r>
          </w:p>
          <w:p w14:paraId="477F83B4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 xml:space="preserve">6. </w:t>
            </w:r>
            <w:r w:rsidRPr="00EA4089">
              <w:rPr>
                <w:rFonts w:ascii="Merriweather" w:hAnsi="Merriweather"/>
                <w:sz w:val="18"/>
                <w:szCs w:val="18"/>
              </w:rPr>
              <w:t>Vijetnamski ratovi 1945.-1979.</w:t>
            </w:r>
          </w:p>
          <w:p w14:paraId="67075BD8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7. Latinska Amerika u Hladnom ratu</w:t>
            </w:r>
          </w:p>
          <w:p w14:paraId="6A9775A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8. Detant i triangularna diplomacija</w:t>
            </w:r>
          </w:p>
          <w:p w14:paraId="0FEB7506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 xml:space="preserve">9. EU - novi put Starog kontinenta </w:t>
            </w:r>
          </w:p>
          <w:p w14:paraId="13B9147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10. Istok i zapad dva društveno-gospodarska modela</w:t>
            </w:r>
          </w:p>
          <w:p w14:paraId="7E9CEAFF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11. „Drugi“ Hladni rat 1979.-1985.</w:t>
            </w:r>
          </w:p>
          <w:p w14:paraId="70736E6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lastRenderedPageBreak/>
              <w:t>12. Japan i Kina priča o dva uspjeha</w:t>
            </w:r>
          </w:p>
          <w:p w14:paraId="370B7259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13. Kraj Hladnog rata i raspad komunističkog bloka 1985.-1991.</w:t>
            </w:r>
          </w:p>
          <w:p w14:paraId="10C07171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14. Unipolarni svijet i globalizacija 1991.-2008.</w:t>
            </w:r>
          </w:p>
          <w:p w14:paraId="6E3A408E" w14:textId="09F3E39E" w:rsidR="00FC2198" w:rsidRPr="00E7452F" w:rsidRDefault="00EA4089" w:rsidP="00E7452F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3976D25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David S. PAINTER,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Hladni rat. Povijest međunarodnih odnosa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2342F70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Anthony BEST et. all.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International History of the Cold War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London, 2008.</w:t>
            </w:r>
          </w:p>
          <w:p w14:paraId="0B89B5BE" w14:textId="5B0B0E5F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Arne WESTAD,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Globalni Hladni rat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2009.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D9783B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John McCORMICK,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Razumjeti Europsku uniju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Zagreb, 2010. </w:t>
            </w:r>
          </w:p>
          <w:p w14:paraId="78A5003C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Grupa autora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. Cambridge History of the Cold War, vol. 1-3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Cambridge, 2010.</w:t>
            </w:r>
          </w:p>
          <w:p w14:paraId="6D06E831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Jonathan FENBY,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Povijest suvremene Kine. Propast i uzdizanje velike sile, 1850.-2008.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2008. </w:t>
            </w:r>
          </w:p>
          <w:p w14:paraId="3D069D4E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Paul JOHNSON,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Moderna vremena. Povijest svijeta od 1920-ih do 2000.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2007. </w:t>
            </w:r>
          </w:p>
          <w:p w14:paraId="41CD9CC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EA4089">
              <w:rPr>
                <w:rFonts w:ascii="Merriweather" w:hAnsi="Merriweather"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2000.</w:t>
            </w:r>
          </w:p>
          <w:p w14:paraId="0803E67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Svjetski poredak</w:t>
            </w:r>
            <w:r w:rsidRPr="00EA4089">
              <w:rPr>
                <w:rFonts w:ascii="Merriweather" w:hAnsi="Merriweather"/>
                <w:i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2015.</w:t>
            </w:r>
          </w:p>
          <w:p w14:paraId="18AD4637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Jerzy HOLZER,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Komunizam u Europi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4A6B5D6F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William R. KEYLOR,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The Twentieth-Century World and Beyond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, Oxford</w:t>
            </w:r>
            <w:r w:rsidRPr="00EA4089">
              <w:rPr>
                <w:rFonts w:ascii="Merriweather" w:hAnsi="Merriweather"/>
                <w:sz w:val="18"/>
                <w:szCs w:val="18"/>
              </w:rPr>
              <w:t>, 2010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63D07860" w14:textId="13EC40AC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Peter CALVOCORESSI,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Svjetska politika nakon 1945.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</w:t>
            </w:r>
            <w:r w:rsidRPr="00EA4089">
              <w:rPr>
                <w:rFonts w:ascii="Merriweather" w:hAnsi="Merriweather"/>
                <w:sz w:val="18"/>
                <w:szCs w:val="18"/>
              </w:rPr>
              <w:t>,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6772681" w:rsidR="00FC2198" w:rsidRPr="0017531F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6238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2E4B76" w:rsidR="00B71A57" w:rsidRPr="0017531F" w:rsidRDefault="006238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8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6238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6238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6238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6238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6238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6238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62388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62388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53C3F7E" w:rsidR="00FC2198" w:rsidRPr="00917E70" w:rsidRDefault="00917E7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17E70">
              <w:rPr>
                <w:rFonts w:ascii="Merriweather" w:eastAsia="MS Gothic" w:hAnsi="Merriweather" w:cs="Times New Roman"/>
                <w:sz w:val="18"/>
              </w:rPr>
              <w:t>Pohađanje nastave i priprema za nastavu 30%, završni usmeni ispit 70%.</w:t>
            </w:r>
          </w:p>
        </w:tc>
      </w:tr>
      <w:tr w:rsidR="00AD248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25CB44E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D248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97DD838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D248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DCCBE9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AD248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087953D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D248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C753F12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623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61A3ADA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BFF7" w14:textId="77777777" w:rsidR="00623889" w:rsidRDefault="00623889" w:rsidP="009947BA">
      <w:pPr>
        <w:spacing w:before="0" w:after="0"/>
      </w:pPr>
      <w:r>
        <w:separator/>
      </w:r>
    </w:p>
  </w:endnote>
  <w:endnote w:type="continuationSeparator" w:id="0">
    <w:p w14:paraId="29E2F299" w14:textId="77777777" w:rsidR="00623889" w:rsidRDefault="0062388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9698" w14:textId="77777777" w:rsidR="00623889" w:rsidRDefault="00623889" w:rsidP="009947BA">
      <w:pPr>
        <w:spacing w:before="0" w:after="0"/>
      </w:pPr>
      <w:r>
        <w:separator/>
      </w:r>
    </w:p>
  </w:footnote>
  <w:footnote w:type="continuationSeparator" w:id="0">
    <w:p w14:paraId="0EC7064E" w14:textId="77777777" w:rsidR="00623889" w:rsidRDefault="0062388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A001D"/>
    <w:rsid w:val="000C0578"/>
    <w:rsid w:val="000D1C6B"/>
    <w:rsid w:val="0010332B"/>
    <w:rsid w:val="001443A2"/>
    <w:rsid w:val="00150B32"/>
    <w:rsid w:val="0017531F"/>
    <w:rsid w:val="00197510"/>
    <w:rsid w:val="001C2BBC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A50D9"/>
    <w:rsid w:val="004B1B3D"/>
    <w:rsid w:val="004B553E"/>
    <w:rsid w:val="004B6F01"/>
    <w:rsid w:val="00507C65"/>
    <w:rsid w:val="00527C5F"/>
    <w:rsid w:val="005353ED"/>
    <w:rsid w:val="005514C3"/>
    <w:rsid w:val="005E1668"/>
    <w:rsid w:val="005E5F80"/>
    <w:rsid w:val="005F6E0B"/>
    <w:rsid w:val="0062328F"/>
    <w:rsid w:val="00623889"/>
    <w:rsid w:val="006455BE"/>
    <w:rsid w:val="00665714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17E70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3395D"/>
    <w:rsid w:val="00A42B9F"/>
    <w:rsid w:val="00A9132B"/>
    <w:rsid w:val="00AA1A5A"/>
    <w:rsid w:val="00AA5425"/>
    <w:rsid w:val="00AB46BD"/>
    <w:rsid w:val="00AD23FB"/>
    <w:rsid w:val="00AD248F"/>
    <w:rsid w:val="00B71A57"/>
    <w:rsid w:val="00B7307A"/>
    <w:rsid w:val="00B82A99"/>
    <w:rsid w:val="00C02454"/>
    <w:rsid w:val="00C3477B"/>
    <w:rsid w:val="00C85956"/>
    <w:rsid w:val="00C9733D"/>
    <w:rsid w:val="00CA3783"/>
    <w:rsid w:val="00CB23F4"/>
    <w:rsid w:val="00D136E4"/>
    <w:rsid w:val="00D2731A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452F"/>
    <w:rsid w:val="00E970D8"/>
    <w:rsid w:val="00EA4089"/>
    <w:rsid w:val="00EB5A72"/>
    <w:rsid w:val="00EC160C"/>
    <w:rsid w:val="00EF308E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A40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bkasal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C5911-DCF2-4DF3-B751-30C9125BC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 Lovrić</cp:lastModifiedBy>
  <cp:revision>2</cp:revision>
  <cp:lastPrinted>2021-02-12T11:27:00Z</cp:lastPrinted>
  <dcterms:created xsi:type="dcterms:W3CDTF">2024-05-20T11:30:00Z</dcterms:created>
  <dcterms:modified xsi:type="dcterms:W3CDTF">2024-05-20T11:30:00Z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