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F84345" w:rsidR="004B553E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F8D01E2" w:rsidR="004B553E" w:rsidRPr="0017531F" w:rsidRDefault="00DE1D2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6245F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6245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D43ED6D" w:rsidR="004B553E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Povijest jugoistočne Europe u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F1A9F55" w:rsidR="004B553E" w:rsidRPr="0017531F" w:rsidRDefault="00DE1D2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FBA84ED" w:rsidR="004B553E" w:rsidRPr="00DE1D2A" w:rsidRDefault="008B475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7DF5891" w:rsidR="004B553E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6245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F54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C930852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9E1FFD1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1F64D48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E585935" w:rsidR="004B553E" w:rsidRPr="0017531F" w:rsidRDefault="00CF54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B3AB140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42B0152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5D67154" w:rsidR="004B553E" w:rsidRPr="0017531F" w:rsidRDefault="00CF54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5473E3B" w:rsidR="00393964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F54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B5E79CE" w:rsidR="00393964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EC67948" w:rsidR="00453362" w:rsidRPr="0017531F" w:rsidRDefault="00DE1D2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F27C0C9" w:rsidR="00453362" w:rsidRPr="0017531F" w:rsidRDefault="00DE1D2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31B9BC9" w:rsidR="00453362" w:rsidRPr="0017531F" w:rsidRDefault="00DE1D2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757997" w:rsidR="00453362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F105323" w:rsidR="00453362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37EA008" w:rsidR="00453362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1881E2E" w:rsidR="00453362" w:rsidRPr="00DE1D2A" w:rsidRDefault="008B47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F9298D4" w:rsidR="00453362" w:rsidRPr="00DE1D2A" w:rsidRDefault="008B4753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39854B1" w:rsidR="00453362" w:rsidRPr="00DE1D2A" w:rsidRDefault="00DE1D2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3D83BED" w:rsidR="00DE1D2A" w:rsidRPr="00DE1D2A" w:rsidRDefault="00CF54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E1D2A" w:rsidRPr="00A76066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5F5BC21" w:rsidR="00453362" w:rsidRPr="00DE1D2A" w:rsidRDefault="00DE1D2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</w:rPr>
              <w:t>Prof. dr. sc. Milorad Pavić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C7E3E28" w:rsidR="00DE1D2A" w:rsidRPr="00DE1D2A" w:rsidRDefault="00CF54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DE1D2A" w:rsidRPr="00A76066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B3C5E08" w:rsidR="00453362" w:rsidRPr="0017531F" w:rsidRDefault="00E624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 Banović,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42D39B0" w:rsidR="00E6245F" w:rsidRPr="0017531F" w:rsidRDefault="00E624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673530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EC35866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36D92AF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F1CC5A" w14:textId="30C8D388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Usvajanje znanja o procesima razvoja Osmanske države i njihovim implikacijama na području njezina vladanja u Europi, od 15. st. do I. svjetskog rata;</w:t>
            </w:r>
          </w:p>
          <w:p w14:paraId="1E3981D2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 xml:space="preserve">Uočavanje uzroka uspona Osmanske države i njezinog izrastanja u svjetsku silu; </w:t>
            </w:r>
          </w:p>
          <w:p w14:paraId="1F362923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Objašnjavanje uzroka dekadencije Osmanskog Carstva u svjetlu političko gospodarskih odnosa među europskim zemljama;</w:t>
            </w:r>
          </w:p>
          <w:p w14:paraId="13E2A08B" w14:textId="7BD4E101" w:rsidR="00310F9A" w:rsidRPr="0017531F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Upoznavanje s literaturom i izvorima za proučavanje povijesti Osmanskog Carstva i njegovih institucija.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2996C23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D05957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7003F7D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F9072EE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395EA1C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942D8E3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04875675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570C7FBF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158DB9E6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9217B87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48CD51E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79D8A91A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07DC360C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612178B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1F1DF748" w:rsidR="00310F9A" w:rsidRPr="0017531F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C2D2540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8F3992C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A2C7B5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56EF4D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FA39848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CF54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BA5CAE5" w:rsidR="00FC2198" w:rsidRPr="00DE1D2A" w:rsidRDefault="00DE1D2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E1D2A">
              <w:rPr>
                <w:rFonts w:ascii="Merriweather" w:eastAsia="MS Gothic" w:hAnsi="Merriweather" w:cs="Times New Roman"/>
                <w:sz w:val="18"/>
              </w:rPr>
              <w:t>Pohađanje nastave u kvoti propisanoj od strane Sveučilišta; izvršene obveze iz seminarskog dijela predmeta.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A22DA2B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452AC62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2D8317E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7E78A4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0372311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7E78A4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7F775CC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1. predavanje: Od anadolskog emirata do europske sile;</w:t>
            </w:r>
          </w:p>
          <w:p w14:paraId="7B6EEFB8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1. seminar: Upoznavanje s izvorima;</w:t>
            </w:r>
          </w:p>
          <w:p w14:paraId="69EF5329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2. predavanje:Jugoistočne Europa od pada Carigrada do Sulejmana Veličanstvenog;</w:t>
            </w:r>
          </w:p>
          <w:p w14:paraId="1D564CB3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2. seminar: Analiza odabranih izvora i prezentacija seminarskih radova;</w:t>
            </w:r>
          </w:p>
          <w:p w14:paraId="12C92BB9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3. predavanje: Osmansko Carstvo: Država, Vojska, Religija, Kultura;</w:t>
            </w:r>
          </w:p>
          <w:p w14:paraId="4A9F10A1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3. seminar: Analiza odabranih izvora i prezentacija seminarskih radova;</w:t>
            </w:r>
          </w:p>
          <w:p w14:paraId="3B33B310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4. predavanje: Upravno-sudbeno-vojno-teritorijalni ustroj zemalja jugoistočne Europe pod osmanlijskom vlašću;islamizacija;</w:t>
            </w:r>
          </w:p>
          <w:p w14:paraId="496938B7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4. seminar:Analiza odabranih izvora i prezentacija seminarskih radova;</w:t>
            </w:r>
          </w:p>
          <w:p w14:paraId="64B19E64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5. predavanje: Društveno političke prilike u jugoistočnoj Europi s posebnim osvrtom na agrarne odnose;</w:t>
            </w:r>
          </w:p>
          <w:p w14:paraId="0D166156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5. seminar:Analiza odabranih izvora i prezentacija seminarskih radova;</w:t>
            </w:r>
          </w:p>
          <w:p w14:paraId="2EA0CF26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6. predavanje:Osmansko Carstvo na vrhuncu svoje moći -doba Sulejmana Veličanstvenog;</w:t>
            </w:r>
          </w:p>
          <w:p w14:paraId="6A37B367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6. seminar:Analiza odabranih izvora i prezentacija seminarskih radova;</w:t>
            </w:r>
          </w:p>
          <w:p w14:paraId="75EA6502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7. predavanje:Jugoistočna Europa tijekom stagnacije Osmanskog Carstva (kraj 16. i I. pol. 17. st.);</w:t>
            </w:r>
          </w:p>
          <w:p w14:paraId="3C3201D3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7. seminar:Analiza odabranih izvora i prezentacija seminarskih radova;</w:t>
            </w:r>
          </w:p>
          <w:p w14:paraId="657CDE7B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lastRenderedPageBreak/>
              <w:t>8. predavanje:Početak kraja– otvaranje "istočnog pitanja";</w:t>
            </w:r>
          </w:p>
          <w:p w14:paraId="027004EE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8. seminar: Analiza odabranih izvora i prezentacija seminarskih radova;</w:t>
            </w:r>
          </w:p>
          <w:p w14:paraId="1E79D5AF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9. predavanje: Od Beograda do Svištova;</w:t>
            </w:r>
          </w:p>
          <w:p w14:paraId="43076F65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9. seminar: Analiza odabranih izvora i prezentacija seminarskih radova;</w:t>
            </w:r>
          </w:p>
          <w:p w14:paraId="0F4957DA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10. predavanje: Protuosmanski nacionalni pokreti i ustanci u jugoistočnoj Europi;</w:t>
            </w:r>
          </w:p>
          <w:p w14:paraId="0BBBF7BA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10. seminar: Analiza odabranih izvora i prezentacija seminarskih radova;</w:t>
            </w:r>
          </w:p>
          <w:p w14:paraId="451B5085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11. predavanje: Reforme u Osmanskom Carstvu i odraz na sveukupne prilike u zemljama jugoistočne Europe;</w:t>
            </w:r>
          </w:p>
          <w:p w14:paraId="43ECCFC3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11. seminar: Analiza odabranih izvora i prezentacija seminarskih radova;</w:t>
            </w:r>
          </w:p>
          <w:p w14:paraId="6EEB56A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12. predavanje: Berlinski kongres i nove političke prilike na jugoistoku Europe;</w:t>
            </w:r>
          </w:p>
          <w:p w14:paraId="55697886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12. seminar: Analiza odabranih izvora i prezentacija seminarskih radova;</w:t>
            </w:r>
          </w:p>
          <w:p w14:paraId="4A419DB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13. predavanje: Jugoistočna Europa između Centralnih sila i sila Antante;</w:t>
            </w:r>
          </w:p>
          <w:p w14:paraId="524D85E5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13. seminar: Analiza odabranih izvora i prezentacija seminarskih radova;</w:t>
            </w:r>
          </w:p>
          <w:p w14:paraId="03169669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14. predavanje: Zemlje jugoistočne Europe u osvit I. svjetskog rata;</w:t>
            </w:r>
          </w:p>
          <w:p w14:paraId="1494E30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14. seminar: Analiza odabranih izvora i prezentacija seminarskih radova;</w:t>
            </w:r>
          </w:p>
          <w:p w14:paraId="2ED770AC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15. predavanje: Jugoistočna Europa u I. svjetskom ratu i mirovni sporazumi;</w:t>
            </w:r>
          </w:p>
          <w:p w14:paraId="6E3A408E" w14:textId="1731636A" w:rsidR="00FC2198" w:rsidRPr="00DE1D2A" w:rsidRDefault="00DE1D2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15. seminar: Završni komentari i diskusije.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BFBD6E6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M. Pavić,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Jugoistočna Europa pod osmanskom vlašću: od pada Carigrada do Svištovskog mira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Zadar, 2014;</w:t>
            </w:r>
          </w:p>
          <w:p w14:paraId="0B89B5BE" w14:textId="07701E9C" w:rsidR="00FC2198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D. Dukovski,: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Povijest srednje i jugoistočne Europe 19. i 20. stoljeća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Zagreb, 2005.(str.sv. I: 11-31; 60-84; 122-149; 170-193; 221-280; sv. 2: 17-29; 32-56)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61342DF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Historija naroda Jugoslavije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sv. 2, Zagreb, 1959;</w:t>
            </w:r>
          </w:p>
          <w:p w14:paraId="4BF9382F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H. Inalcik,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Osmansko carstvo. Klasično doba 1300.-1600.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, Zagreb, 2002;J. Matuz, 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Osmansko Carstvo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, Zagreb, 1992;M. Mazower,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Balkan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Zagreb, 2003;</w:t>
            </w:r>
          </w:p>
          <w:p w14:paraId="32ED2E61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V. Popović,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Istočno pitanje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Sarajevo, 1965;</w:t>
            </w:r>
          </w:p>
          <w:p w14:paraId="501907C5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F. Slipičević,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Historija naroda Socijalističke Federativne Republike Jugoslavije sa osnovama opšte istorije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II. dio, Sarajevo 1964;</w:t>
            </w:r>
          </w:p>
          <w:p w14:paraId="63D07860" w14:textId="6B4BE3CF" w:rsidR="00FC2198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L. Stavrianos,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Balkan posle 1453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Beograd,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B1A5A8D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FAA4013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531D25E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F54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F546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F546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1AE396" w:rsidR="00FC2198" w:rsidRPr="00C2428C" w:rsidRDefault="00C2428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2428C">
              <w:rPr>
                <w:rFonts w:ascii="Merriweather" w:eastAsia="MS Gothic" w:hAnsi="Merriweather" w:cs="Times New Roman"/>
                <w:sz w:val="18"/>
                <w:szCs w:val="18"/>
              </w:rPr>
              <w:t>1. kolokvij 50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%, 2. kolokvij 50 %</w:t>
            </w:r>
            <w:r w:rsidRPr="00C2428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ili 100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% završni pismeni ispit.</w:t>
            </w:r>
          </w:p>
        </w:tc>
      </w:tr>
      <w:tr w:rsidR="00C2428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6C267BA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&lt;51%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2428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B12309F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2428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3E02CBD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&gt;60%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2428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21147F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&gt;75%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2428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21C0AB5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&gt;85 %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F54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F64E7F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82A1" w14:textId="77777777" w:rsidR="00CF5462" w:rsidRDefault="00CF5462" w:rsidP="009947BA">
      <w:pPr>
        <w:spacing w:before="0" w:after="0"/>
      </w:pPr>
      <w:r>
        <w:separator/>
      </w:r>
    </w:p>
  </w:endnote>
  <w:endnote w:type="continuationSeparator" w:id="0">
    <w:p w14:paraId="613B6D3D" w14:textId="77777777" w:rsidR="00CF5462" w:rsidRDefault="00CF546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3E31" w14:textId="77777777" w:rsidR="00CF5462" w:rsidRDefault="00CF5462" w:rsidP="009947BA">
      <w:pPr>
        <w:spacing w:before="0" w:after="0"/>
      </w:pPr>
      <w:r>
        <w:separator/>
      </w:r>
    </w:p>
  </w:footnote>
  <w:footnote w:type="continuationSeparator" w:id="0">
    <w:p w14:paraId="04E7C780" w14:textId="77777777" w:rsidR="00CF5462" w:rsidRDefault="00CF546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6F01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E13A8"/>
    <w:rsid w:val="00507C65"/>
    <w:rsid w:val="00527C5F"/>
    <w:rsid w:val="005353ED"/>
    <w:rsid w:val="005514C3"/>
    <w:rsid w:val="00593400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61912"/>
    <w:rsid w:val="0078125F"/>
    <w:rsid w:val="00794496"/>
    <w:rsid w:val="007967CC"/>
    <w:rsid w:val="0079745E"/>
    <w:rsid w:val="00797B40"/>
    <w:rsid w:val="007C43A4"/>
    <w:rsid w:val="007D4D2D"/>
    <w:rsid w:val="007E78A4"/>
    <w:rsid w:val="008336F0"/>
    <w:rsid w:val="00865776"/>
    <w:rsid w:val="00874D5D"/>
    <w:rsid w:val="00891C60"/>
    <w:rsid w:val="008942F0"/>
    <w:rsid w:val="008B4753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26F32"/>
    <w:rsid w:val="00B71A57"/>
    <w:rsid w:val="00B7307A"/>
    <w:rsid w:val="00C02454"/>
    <w:rsid w:val="00C2428C"/>
    <w:rsid w:val="00C3477B"/>
    <w:rsid w:val="00C85956"/>
    <w:rsid w:val="00C9733D"/>
    <w:rsid w:val="00CA3783"/>
    <w:rsid w:val="00CB23F4"/>
    <w:rsid w:val="00CF5462"/>
    <w:rsid w:val="00D10675"/>
    <w:rsid w:val="00D136E4"/>
    <w:rsid w:val="00D5334D"/>
    <w:rsid w:val="00D5523D"/>
    <w:rsid w:val="00D944DF"/>
    <w:rsid w:val="00DD110C"/>
    <w:rsid w:val="00DE1D2A"/>
    <w:rsid w:val="00DE6D53"/>
    <w:rsid w:val="00E06E39"/>
    <w:rsid w:val="00E07D73"/>
    <w:rsid w:val="00E17D18"/>
    <w:rsid w:val="00E30E67"/>
    <w:rsid w:val="00E6245F"/>
    <w:rsid w:val="00EB5A72"/>
    <w:rsid w:val="00F02A8F"/>
    <w:rsid w:val="00F22855"/>
    <w:rsid w:val="00F513E0"/>
    <w:rsid w:val="00F566DA"/>
    <w:rsid w:val="00F6575C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E1D2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banovic121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av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mpav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8C81A-8AFC-4165-86C0-F595FBA2F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4</cp:revision>
  <cp:lastPrinted>2021-02-12T11:27:00Z</cp:lastPrinted>
  <dcterms:created xsi:type="dcterms:W3CDTF">2024-05-21T06:42:00Z</dcterms:created>
  <dcterms:modified xsi:type="dcterms:W3CDTF">2024-05-21T11:32:00Z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