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7A0263E" w:rsidR="004B553E" w:rsidRPr="004114E4" w:rsidRDefault="004114E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543E7C4" w:rsidR="004B553E" w:rsidRPr="0017531F" w:rsidRDefault="004114E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7423D8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7423D8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5E7D716" w:rsidR="004B553E" w:rsidRPr="004114E4" w:rsidRDefault="004114E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Metodologija povijesnih istraživanja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51101C4" w:rsidR="004B553E" w:rsidRPr="004114E4" w:rsidRDefault="004114E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508CFB5" w:rsidR="004B553E" w:rsidRPr="004114E4" w:rsidRDefault="00C7272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di</w:t>
            </w:r>
            <w:r w:rsidR="00F642FE">
              <w:rPr>
                <w:rFonts w:ascii="Merriweather" w:hAnsi="Merriweather" w:cs="Times New Roman"/>
                <w:sz w:val="18"/>
                <w:szCs w:val="18"/>
              </w:rPr>
              <w:t>p</w:t>
            </w:r>
            <w:r>
              <w:rPr>
                <w:rFonts w:ascii="Merriweather" w:hAnsi="Merriweather" w:cs="Times New Roman"/>
                <w:sz w:val="18"/>
                <w:szCs w:val="18"/>
              </w:rPr>
              <w:t>lomski studij povijesti;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F4EBF2F" w:rsidR="004B553E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C72726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F24F0D7" w:rsidR="004B553E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401D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940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72F313D" w:rsidR="004B553E" w:rsidRPr="0017531F" w:rsidRDefault="00940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940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940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40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3038DA1" w:rsidR="004B553E" w:rsidRPr="0017531F" w:rsidRDefault="009401D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940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940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940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2E12198D" w:rsidR="004B553E" w:rsidRPr="0017531F" w:rsidRDefault="00940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940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9401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FECB7A7" w:rsidR="00393964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9401D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0BDE292" w:rsidR="00393964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EB83065" w:rsidR="00453362" w:rsidRPr="0017531F" w:rsidRDefault="004114E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B255FA4" w:rsidR="00453362" w:rsidRPr="0017531F" w:rsidRDefault="004114E4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3D30553" w:rsidR="00453362" w:rsidRPr="0017531F" w:rsidRDefault="004114E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C36E883" w:rsidR="00453362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78A771F" w:rsidR="00453362" w:rsidRPr="004114E4" w:rsidRDefault="004114E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182D200" w:rsidR="00453362" w:rsidRPr="0017531F" w:rsidRDefault="004114E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BB36F76" w:rsidR="00453362" w:rsidRPr="004114E4" w:rsidRDefault="007423D8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60DBD65" w:rsidR="00453362" w:rsidRPr="0017531F" w:rsidRDefault="007423D8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6A73CBB" w:rsidR="00453362" w:rsidRPr="004114E4" w:rsidRDefault="004114E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C5E7D90" w:rsidR="00453362" w:rsidRPr="004114E4" w:rsidRDefault="004114E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Doc. dr. sc. Antun Nekić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7898882" w:rsidR="00C72726" w:rsidRPr="00C72726" w:rsidRDefault="009401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hyperlink r:id="rId10" w:history="1">
              <w:r w:rsidR="00C72726" w:rsidRPr="00C72726">
                <w:rPr>
                  <w:rStyle w:val="Hyperlink"/>
                  <w:rFonts w:ascii="Merriweather" w:hAnsi="Merriweather"/>
                  <w:sz w:val="20"/>
                  <w:szCs w:val="20"/>
                </w:rPr>
                <w:t>anekic@unizd.hr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F5EB976" w:rsidR="00453362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1B77935" w:rsidR="00453362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B84299D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Nakon uspješno završenog kolegija student će moći:</w:t>
            </w:r>
          </w:p>
          <w:p w14:paraId="783D43FF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1. pristupiti kritici vrela</w:t>
            </w:r>
          </w:p>
          <w:p w14:paraId="61669747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2. shvaćati odnos tumačenja podataka iz vrela i naslijeđenog znanja </w:t>
            </w:r>
          </w:p>
          <w:p w14:paraId="37C6728F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3. shvaćati odnos tumačenja podataka iz vrela i uronjenosti u suvremeni svijet</w:t>
            </w:r>
          </w:p>
          <w:p w14:paraId="5325A3C7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4. znati kritički koristiti literaturu u procesu povijesnog istraživanja</w:t>
            </w:r>
          </w:p>
          <w:p w14:paraId="6608DC3D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5. koristiti temeljne pojmove povijesne znanosti</w:t>
            </w:r>
          </w:p>
          <w:p w14:paraId="13E2A08B" w14:textId="7CF5ECEB" w:rsidR="00310F9A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6. baratati s temeljnim pojmovima drugih humanističkih i društvenih disciplina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E0B3EA3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206ED11A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6589CC6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208338F7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652D17D2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PPJ5 – zapamtiti i opisati temeljne vrste povijesne literature i izvora, </w:t>
            </w:r>
          </w:p>
          <w:p w14:paraId="603E70CA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5679CC99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19AAF3E8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4E5BDB74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34FED89E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FC8F952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4C11830C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56DD4F68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033C1FC7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349BC459" w:rsidR="00310F9A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3E761F3" w:rsidR="00FC2198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A1B7E54" w:rsidR="00FC2198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04A014BF" w:rsidR="00FC2198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9401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9C7265B" w:rsidR="00FC2198" w:rsidRPr="004114E4" w:rsidRDefault="004114E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5659774E" w:rsidR="00FC2198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D3F16BB" w:rsidR="00FC2198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3599F578" w:rsidR="00FC2198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6509C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493EE2F2" w:rsidR="00FC2198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6509C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F6F4C26" w14:textId="77777777" w:rsidR="004114E4" w:rsidRPr="004114E4" w:rsidRDefault="004114E4" w:rsidP="004114E4">
            <w:pPr>
              <w:autoSpaceDE w:val="0"/>
              <w:autoSpaceDN w:val="0"/>
              <w:adjustRightInd w:val="0"/>
              <w:jc w:val="both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4114E4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Upoznavanje studenata s postupcima i procedurama rada modernoga povjesničara, ulozi</w:t>
            </w:r>
          </w:p>
          <w:p w14:paraId="7BC91EF3" w14:textId="77777777" w:rsidR="004114E4" w:rsidRPr="004114E4" w:rsidRDefault="004114E4" w:rsidP="004114E4">
            <w:pPr>
              <w:autoSpaceDE w:val="0"/>
              <w:autoSpaceDN w:val="0"/>
              <w:adjustRightInd w:val="0"/>
              <w:jc w:val="both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4114E4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koju u njegovu radu imaju spoznaje i metode drugih humanističkih i društvenih disciplina</w:t>
            </w:r>
          </w:p>
          <w:p w14:paraId="232A0C09" w14:textId="6DB5459D" w:rsidR="00FC2198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14E4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te načinima na koje se oblikuje historiografsko pripovijedanje kao završni rezultat istraživanja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003DCC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1. Uvodno predavanje</w:t>
            </w:r>
          </w:p>
          <w:p w14:paraId="454F6DE9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2. Odabiranje i objašnjenje teme koja će služiti kao fokus kroz koji će se razmatrati problematika</w:t>
            </w:r>
          </w:p>
          <w:p w14:paraId="13386355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povijesnih istraživanja</w:t>
            </w:r>
          </w:p>
          <w:p w14:paraId="754765A1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3. – 14. Analiza odabranih tekstova: teoretska i praktična rješenja</w:t>
            </w:r>
          </w:p>
          <w:p w14:paraId="6E3A408E" w14:textId="1DC45EEA" w:rsidR="00FC2198" w:rsidRPr="004114E4" w:rsidRDefault="004114E4" w:rsidP="004114E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BCFF6D1" w14:textId="77777777" w:rsidR="004114E4" w:rsidRPr="004114E4" w:rsidRDefault="004114E4" w:rsidP="004114E4">
            <w:pPr>
              <w:pStyle w:val="NoSpacing"/>
              <w:jc w:val="both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P. Burke, </w:t>
            </w:r>
            <w:r w:rsidRPr="004114E4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Istorija i društvene nauke</w:t>
            </w: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Beograd 2002.</w:t>
            </w:r>
          </w:p>
          <w:p w14:paraId="343C92AF" w14:textId="77777777" w:rsidR="004114E4" w:rsidRPr="004114E4" w:rsidRDefault="004114E4" w:rsidP="004114E4">
            <w:pPr>
              <w:pStyle w:val="NoSpacing"/>
              <w:jc w:val="both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L. Hunt, </w:t>
            </w:r>
            <w:r w:rsidRPr="004114E4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Nova kulturna historija</w:t>
            </w: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,Zagreb 2001.</w:t>
            </w:r>
          </w:p>
          <w:p w14:paraId="0B89B5BE" w14:textId="12D4067D" w:rsidR="00FC2198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R.W. Fogel - G.R. Elton</w:t>
            </w:r>
            <w:r w:rsidRPr="004114E4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, Kojim putem do prošlosti? Dva pogleda na povijest</w:t>
            </w: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Zagreb, 2002.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5A9AC234" w:rsidR="00FC2198" w:rsidRPr="004114E4" w:rsidRDefault="004114E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940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940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940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940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940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940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19DE96AA" w:rsidR="00B71A57" w:rsidRPr="0017531F" w:rsidRDefault="00940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9401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9401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9401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F35B158" w:rsidR="00FC2198" w:rsidRPr="004114E4" w:rsidRDefault="004114E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14E4">
              <w:rPr>
                <w:rFonts w:ascii="Merriweather" w:eastAsia="MS Gothic" w:hAnsi="Merriweather" w:cs="Times New Roman"/>
                <w:sz w:val="18"/>
                <w:szCs w:val="18"/>
              </w:rPr>
              <w:t>Sudjelovanje na nastavi (30%), seminarski rad (70%)</w:t>
            </w:r>
          </w:p>
        </w:tc>
      </w:tr>
      <w:tr w:rsidR="004114E4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18FB2C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114E4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0CA3A8F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114E4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7E71891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114E4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7A62AF3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114E4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CCA6F90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9401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3BD881C" w14:textId="4CD8C2F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75A6" w14:textId="77777777" w:rsidR="009401D1" w:rsidRDefault="009401D1" w:rsidP="009947BA">
      <w:pPr>
        <w:spacing w:before="0" w:after="0"/>
      </w:pPr>
      <w:r>
        <w:separator/>
      </w:r>
    </w:p>
  </w:endnote>
  <w:endnote w:type="continuationSeparator" w:id="0">
    <w:p w14:paraId="5BDAFDD4" w14:textId="77777777" w:rsidR="009401D1" w:rsidRDefault="009401D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97A6" w14:textId="77777777" w:rsidR="009401D1" w:rsidRDefault="009401D1" w:rsidP="009947BA">
      <w:pPr>
        <w:spacing w:before="0" w:after="0"/>
      </w:pPr>
      <w:r>
        <w:separator/>
      </w:r>
    </w:p>
  </w:footnote>
  <w:footnote w:type="continuationSeparator" w:id="0">
    <w:p w14:paraId="777E8EF6" w14:textId="77777777" w:rsidR="009401D1" w:rsidRDefault="009401D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42B06"/>
    <w:rsid w:val="00357643"/>
    <w:rsid w:val="00371634"/>
    <w:rsid w:val="00386E9C"/>
    <w:rsid w:val="00393964"/>
    <w:rsid w:val="003D7529"/>
    <w:rsid w:val="003F11B6"/>
    <w:rsid w:val="003F17B8"/>
    <w:rsid w:val="004114E4"/>
    <w:rsid w:val="00453362"/>
    <w:rsid w:val="00461219"/>
    <w:rsid w:val="00470F6D"/>
    <w:rsid w:val="00483BC3"/>
    <w:rsid w:val="004B1B3D"/>
    <w:rsid w:val="004B553E"/>
    <w:rsid w:val="004C04EB"/>
    <w:rsid w:val="00507C65"/>
    <w:rsid w:val="00527C5F"/>
    <w:rsid w:val="005353ED"/>
    <w:rsid w:val="005514C3"/>
    <w:rsid w:val="005E1668"/>
    <w:rsid w:val="005E5F80"/>
    <w:rsid w:val="005F6E0B"/>
    <w:rsid w:val="00617D12"/>
    <w:rsid w:val="0062328F"/>
    <w:rsid w:val="006509C9"/>
    <w:rsid w:val="00684BBC"/>
    <w:rsid w:val="006B4920"/>
    <w:rsid w:val="00700D7A"/>
    <w:rsid w:val="00714C53"/>
    <w:rsid w:val="00721260"/>
    <w:rsid w:val="007361E7"/>
    <w:rsid w:val="007368EB"/>
    <w:rsid w:val="007423D8"/>
    <w:rsid w:val="0078125F"/>
    <w:rsid w:val="00783A69"/>
    <w:rsid w:val="00794496"/>
    <w:rsid w:val="007967CC"/>
    <w:rsid w:val="0079745E"/>
    <w:rsid w:val="00797B40"/>
    <w:rsid w:val="007C43A4"/>
    <w:rsid w:val="007D4D2D"/>
    <w:rsid w:val="008336F0"/>
    <w:rsid w:val="0083501F"/>
    <w:rsid w:val="00865776"/>
    <w:rsid w:val="00874D5D"/>
    <w:rsid w:val="00891C60"/>
    <w:rsid w:val="008942F0"/>
    <w:rsid w:val="008D45DB"/>
    <w:rsid w:val="0090214F"/>
    <w:rsid w:val="009163E6"/>
    <w:rsid w:val="009401D1"/>
    <w:rsid w:val="009450B4"/>
    <w:rsid w:val="00950C63"/>
    <w:rsid w:val="009760E8"/>
    <w:rsid w:val="00992804"/>
    <w:rsid w:val="009947BA"/>
    <w:rsid w:val="00997F41"/>
    <w:rsid w:val="009A3A9D"/>
    <w:rsid w:val="009C56B1"/>
    <w:rsid w:val="009D5226"/>
    <w:rsid w:val="009E2FD4"/>
    <w:rsid w:val="00A06750"/>
    <w:rsid w:val="00A46181"/>
    <w:rsid w:val="00A9132B"/>
    <w:rsid w:val="00AA1A5A"/>
    <w:rsid w:val="00AB46BD"/>
    <w:rsid w:val="00AD23FB"/>
    <w:rsid w:val="00B71A57"/>
    <w:rsid w:val="00B7307A"/>
    <w:rsid w:val="00C02454"/>
    <w:rsid w:val="00C044A3"/>
    <w:rsid w:val="00C3477B"/>
    <w:rsid w:val="00C72726"/>
    <w:rsid w:val="00C85956"/>
    <w:rsid w:val="00C9733D"/>
    <w:rsid w:val="00CA3783"/>
    <w:rsid w:val="00CB23F4"/>
    <w:rsid w:val="00D136E4"/>
    <w:rsid w:val="00D4608D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642FE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4114E4"/>
    <w:pPr>
      <w:spacing w:before="0" w:after="0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2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ek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AB933E-A992-4076-B830-54C06D64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2024-05-21T10:49:00Z</dcterms:created>
  <dcterms:modified xsi:type="dcterms:W3CDTF">2024-05-21T10:50:00Z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