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5903A3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4F50BB0E" w:rsidR="004B553E" w:rsidRPr="00D323E0" w:rsidRDefault="00D323E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506BA07" w:rsidR="004B553E" w:rsidRPr="0017531F" w:rsidRDefault="00D323E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CE4D9E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CE4D9E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675340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A379959" w:rsidR="004B553E" w:rsidRPr="00D323E0" w:rsidRDefault="00D323E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Hrvatska povijest poslije 1945. god.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5CB15F5" w:rsidR="004B553E" w:rsidRPr="0017531F" w:rsidRDefault="00C75458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3E1508C8" w:rsidR="004B553E" w:rsidRPr="00D323E0" w:rsidRDefault="00D323E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Sveučilišni </w:t>
            </w:r>
            <w:r w:rsidR="00675340">
              <w:rPr>
                <w:rFonts w:ascii="Merriweather" w:hAnsi="Merriweather" w:cs="Times New Roman"/>
                <w:sz w:val="18"/>
                <w:szCs w:val="18"/>
              </w:rPr>
              <w:t>prijediplomski dvopredmetni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DFC1313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675340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3F87B6F5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35C2176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49571CEF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F1DFE0C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430CED8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DF9F20C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73D7674" w:rsidR="00453362" w:rsidRPr="0017531F" w:rsidRDefault="00D323E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51356575" w:rsidR="00453362" w:rsidRPr="0017531F" w:rsidRDefault="00C75458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6C29FA06" w:rsidR="00453362" w:rsidRPr="0017531F" w:rsidRDefault="00D323E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7D17E77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3F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F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6A747DA4" w:rsidR="00453362" w:rsidRPr="00D323E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ED0A4FC" w:rsidR="00453362" w:rsidRPr="00D323E0" w:rsidRDefault="00D323E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710706FE" w:rsidR="00453362" w:rsidRPr="0017531F" w:rsidRDefault="001A6D0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</w:t>
            </w:r>
            <w:r w:rsidR="00F364CF">
              <w:rPr>
                <w:rFonts w:ascii="Merriweather" w:hAnsi="Merriweather" w:cs="Times New Roman"/>
                <w:sz w:val="16"/>
                <w:szCs w:val="16"/>
              </w:rPr>
              <w:t>i</w:t>
            </w:r>
            <w:r>
              <w:rPr>
                <w:rFonts w:ascii="Merriweather" w:hAnsi="Merriweather" w:cs="Times New Roman"/>
                <w:sz w:val="16"/>
                <w:szCs w:val="16"/>
              </w:rPr>
              <w:t>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7884E57F" w:rsidR="00453362" w:rsidRPr="0017531F" w:rsidRDefault="001A6D01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</w:t>
            </w:r>
            <w:r w:rsidR="00F364CF">
              <w:rPr>
                <w:rFonts w:ascii="Merriweather" w:hAnsi="Merriweather" w:cs="Times New Roman"/>
                <w:sz w:val="16"/>
                <w:szCs w:val="16"/>
              </w:rPr>
              <w:t>i</w:t>
            </w:r>
            <w:r>
              <w:rPr>
                <w:rFonts w:ascii="Merriweather" w:hAnsi="Merriweather" w:cs="Times New Roman"/>
                <w:sz w:val="16"/>
                <w:szCs w:val="16"/>
              </w:rPr>
              <w:t>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069DFC5E" w:rsidR="00453362" w:rsidRPr="00D323E0" w:rsidRDefault="00D323E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9472B24" w:rsidR="00453362" w:rsidRPr="00D323E0" w:rsidRDefault="00F364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B5E99">
              <w:rPr>
                <w:rFonts w:ascii="Merriweather" w:hAnsi="Merriweather" w:cs="Times New Roman"/>
                <w:sz w:val="16"/>
                <w:szCs w:val="16"/>
              </w:rPr>
              <w:t>Prof. dr. sc. Ante Bralić</w:t>
            </w:r>
          </w:p>
        </w:tc>
      </w:tr>
      <w:tr w:rsidR="00F364CF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F364CF" w:rsidRPr="0017531F" w:rsidRDefault="00F364CF" w:rsidP="00F364C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B2FA777" w:rsidR="00F364CF" w:rsidRPr="00D323E0" w:rsidRDefault="00F364CF" w:rsidP="00F364C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Pr="00F20749">
                <w:rPr>
                  <w:rStyle w:val="Hiperveza"/>
                  <w:rFonts w:ascii="Merriweather" w:hAnsi="Merriweather"/>
                  <w:sz w:val="16"/>
                  <w:szCs w:val="16"/>
                </w:rPr>
                <w:t>abralic@unizd.hr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F364CF" w:rsidRPr="0017531F" w:rsidRDefault="00F364CF" w:rsidP="00F364C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29AD9191" w:rsidR="00F364CF" w:rsidRPr="0017531F" w:rsidRDefault="00F364CF" w:rsidP="00F364C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Utorak, 09,00 – 10,00</w:t>
            </w:r>
          </w:p>
        </w:tc>
      </w:tr>
      <w:tr w:rsidR="00F364CF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F364CF" w:rsidRPr="0017531F" w:rsidRDefault="00F364CF" w:rsidP="00F364C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E5EE9A7" w:rsidR="00F364CF" w:rsidRPr="0017531F" w:rsidRDefault="00F364CF" w:rsidP="00F364C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Luka Knez</w:t>
            </w:r>
          </w:p>
        </w:tc>
      </w:tr>
      <w:tr w:rsidR="00F364CF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F364CF" w:rsidRPr="0017531F" w:rsidRDefault="00F364CF" w:rsidP="00F364C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30F1895A" w:rsidR="00F364CF" w:rsidRPr="0017531F" w:rsidRDefault="00F364CF" w:rsidP="00F364C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0F3645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lknez21@unizd.hr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F364CF" w:rsidRPr="0017531F" w:rsidRDefault="00F364CF" w:rsidP="00F364C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51454E92" w:rsidR="00F364CF" w:rsidRPr="0017531F" w:rsidRDefault="00F364CF" w:rsidP="00F364C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Utorak, 09,00 – 10,00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47ABB21A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20DC65B1" w:rsidR="00675340" w:rsidRPr="0017531F" w:rsidRDefault="0067534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3A6968A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9B322EC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45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2078029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BC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CF9765C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Nakon uspješno ovladane građe iz predmeta studenti će moći:</w:t>
            </w:r>
          </w:p>
          <w:p w14:paraId="493E7C77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1. Raščlaniti položaja Hrvatske neposredno nakon završetka Drugoga svjetskog rata.</w:t>
            </w:r>
          </w:p>
          <w:p w14:paraId="7D39C149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2. Razumjeti proces učvršćenje komunističkog totalitarnog režima i nametanje novih ideoloških okvira.</w:t>
            </w:r>
          </w:p>
          <w:p w14:paraId="2BB9087A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3. Analizirati novo prekrajanje granica na štetu hrvatskih teritorija.</w:t>
            </w:r>
          </w:p>
          <w:p w14:paraId="74870D01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4. Analizirati proces Hrvatskog proljeća.</w:t>
            </w:r>
          </w:p>
          <w:p w14:paraId="13E2A08B" w14:textId="7C0AD3A6" w:rsidR="00310F9A" w:rsidRPr="0017531F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5. Razumjeti i raščlaniti proces uspostava samostalne i neovisne Republike Hrvatske.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018D6F8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Po završetku preddiplomskog jednopredmetnog studija Povijesti studenti će moći:</w:t>
            </w:r>
          </w:p>
          <w:p w14:paraId="03FBDAAA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1. ispričati jasno i koncizno osnovni tijek povijesnih zbivanja od najstarijih vremena do suvremenosti, </w:t>
            </w:r>
          </w:p>
          <w:p w14:paraId="700054E4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2. definirati i opisati povijesne događaje i procese svojstvene pojedinim povijesnim razdobljima i diferencirati specifičnosti pojedinih povijesnih razdoblja, </w:t>
            </w:r>
          </w:p>
          <w:p w14:paraId="57C5A451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3. zapamtiti ključne osobe iz pojedinih povijesnih razdoblja i prepričati temeljne podatke o njima, </w:t>
            </w:r>
          </w:p>
          <w:p w14:paraId="543D8A12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4. zapamtiti temeljne podatke iz hrvatske i svjetske povijesti, </w:t>
            </w:r>
          </w:p>
          <w:p w14:paraId="57E6BBCA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5. zapamtiti i opisati temeljne vrste povijesne literature i izvora, </w:t>
            </w:r>
          </w:p>
          <w:p w14:paraId="49BF19C3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lastRenderedPageBreak/>
              <w:t xml:space="preserve">6. zapamtiti i opisati historiografske pravce i škole te valjano koristiti povijesnu terminologiju, </w:t>
            </w:r>
          </w:p>
          <w:p w14:paraId="434C1E76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7. prepričati pojedine povijesne izvore, </w:t>
            </w:r>
          </w:p>
          <w:p w14:paraId="5A397FCA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9. prepoznati što je to povijesna interpretacija te prosuditi vrijednost pojedinih povijesnih interpretacija, </w:t>
            </w:r>
          </w:p>
          <w:p w14:paraId="3533474B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10.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0B42E097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11. usporediti povijesne procese u različitim razdobljima, odnosno povezati različite povijesne procese, </w:t>
            </w:r>
          </w:p>
          <w:p w14:paraId="1FAEBA41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12. locirati i analizirati razne vrste primarnih i sekundarnih povijesnih izvora,</w:t>
            </w:r>
          </w:p>
          <w:p w14:paraId="0D2C0856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13. napisati jasan i koherentan rad u kojemu se prikazuje određena povijesna tema ili teza o odabranom historiografskom pitanju ili problemu,</w:t>
            </w:r>
          </w:p>
          <w:p w14:paraId="6D4891F9" w14:textId="77777777" w:rsidR="00D323E0" w:rsidRPr="00D323E0" w:rsidRDefault="00D323E0" w:rsidP="00D323E0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14. identificirati i objasniti temeljna načela funkcioniranja osnovnoškolske i srednjoškolske nastave povijesti, </w:t>
            </w:r>
          </w:p>
          <w:p w14:paraId="12CA2F78" w14:textId="1414E948" w:rsidR="00310F9A" w:rsidRPr="0017531F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D323E0">
              <w:rPr>
                <w:rFonts w:ascii="Merriweather" w:hAnsi="Merriweather"/>
                <w:noProof/>
                <w:sz w:val="18"/>
              </w:rPr>
              <w:t>15.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B8C1F9C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3648F9AD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BC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5C82A940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45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6EF0F06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3F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A24B0FA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55D77857" w:rsidR="00FC2198" w:rsidRPr="00D323E0" w:rsidRDefault="00D323E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D323E0">
              <w:rPr>
                <w:rFonts w:ascii="Merriweather" w:eastAsia="MS Gothic" w:hAnsi="Merriweather" w:cs="Times New Roman"/>
                <w:sz w:val="18"/>
              </w:rPr>
              <w:t>Redovito po</w:t>
            </w:r>
            <w:r w:rsidR="00C75458">
              <w:rPr>
                <w:rFonts w:ascii="Merriweather" w:eastAsia="MS Gothic" w:hAnsi="Merriweather" w:cs="Times New Roman"/>
                <w:sz w:val="18"/>
              </w:rPr>
              <w:t>hađanje nastave.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0BD4E384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B2594EB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1B751EA8" w:rsidR="00FC2198" w:rsidRPr="0017531F" w:rsidRDefault="00E8733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https://povijest.unizd.hr/izvedbeni-plan-nastave/ispitni-termini</w:t>
              </w:r>
            </w:hyperlink>
          </w:p>
        </w:tc>
        <w:tc>
          <w:tcPr>
            <w:tcW w:w="2112" w:type="dxa"/>
            <w:gridSpan w:val="7"/>
            <w:vAlign w:val="center"/>
          </w:tcPr>
          <w:p w14:paraId="346823C5" w14:textId="58A0833B" w:rsidR="00FC2198" w:rsidRPr="0017531F" w:rsidRDefault="00E8733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https://povijest.unizd.hr/izvedbeni-plan-nastave/ispitni-termini</w:t>
              </w:r>
            </w:hyperlink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B7BEBB3" w:rsidR="00FC2198" w:rsidRPr="00D323E0" w:rsidRDefault="00D323E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Kolegij upoznaje studente s političkim zbivanjima i položajem Hrvatske u komunističkoj Jugoslaviji u razdoblju od 1945. do uspostave samostalne i neovisne Republike Hrvatske.</w:t>
            </w:r>
            <w:r w:rsidR="00F83B59">
              <w:rPr>
                <w:rFonts w:ascii="Merriweather" w:hAnsi="Merriweather" w:cs="Times New Roman"/>
                <w:sz w:val="18"/>
                <w:szCs w:val="18"/>
              </w:rPr>
              <w:t xml:space="preserve"> U tom kontekstu kolegij razmatra utjecaj komunističke ideološke komponente na sve sfere hrvatskoga društva i time ukazuje na postojanje prevladavajućega društvenog straha i dostignutu razinu sveopće sumnje. 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94916C8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1. Poslijeratni obračun s političkim neistomišljenicima</w:t>
            </w:r>
          </w:p>
          <w:p w14:paraId="0D1E9976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2. Nametanje komunističkog ideološkog sustava vrijednosti</w:t>
            </w:r>
          </w:p>
          <w:p w14:paraId="02969D8D" w14:textId="77777777" w:rsidR="00D323E0" w:rsidRPr="00D323E0" w:rsidRDefault="00D323E0" w:rsidP="00D323E0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3. Hrvatske granice nakon 1945.</w:t>
            </w:r>
          </w:p>
          <w:p w14:paraId="57959EE7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4. Agrarna reforma, kolonizacija i političke posljedice 1945. – 1948.</w:t>
            </w:r>
          </w:p>
          <w:p w14:paraId="2279356D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5. Teritorijalno-upravna podjela Hrvatske</w:t>
            </w:r>
          </w:p>
          <w:p w14:paraId="61341369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6. Rezolucija Informbiroa - posljedice</w:t>
            </w:r>
          </w:p>
          <w:p w14:paraId="2687FF99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7. Nova političko-ideološka rješenja nakon Rezolucije Informbiroa</w:t>
            </w:r>
          </w:p>
          <w:p w14:paraId="2A47013E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8. Od novosadskog dogovora iz 1954. do Deklaracije o nazivu i položaju hrvatskog jezika iz 1967.</w:t>
            </w:r>
          </w:p>
          <w:p w14:paraId="16A1ADFB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9. Hrvatsko proljeće – pojava i slom</w:t>
            </w:r>
          </w:p>
          <w:p w14:paraId="2844DD96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10. Nova režimska represija u Hrvatskoj</w:t>
            </w:r>
          </w:p>
          <w:p w14:paraId="0DCCB59D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11. Političke i gospodarske prilike u Hrvatskoj pred slom komunističke Jugoslavije</w:t>
            </w:r>
          </w:p>
          <w:p w14:paraId="5C6E492C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12. Slom komunističke Jugoslavije i začetak stvaranja samostalne i neovisne Republike Hrvatske</w:t>
            </w:r>
          </w:p>
          <w:p w14:paraId="4A594FF6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13. Velikosrpska četnička agresija na Republiku Hrvatsku</w:t>
            </w:r>
          </w:p>
          <w:p w14:paraId="1B89FE68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14. Obrambeni i oslobodilački Domovinski rat u Hrvatskoj 1991. – 1995.</w:t>
            </w:r>
          </w:p>
          <w:p w14:paraId="6E3A408E" w14:textId="049C8112" w:rsidR="00FC2198" w:rsidRPr="00C75458" w:rsidRDefault="00D323E0" w:rsidP="00C75458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15. Mirna reintegracija, obnova Hrvatske i europske integracije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B15DB3C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Zdenko RADELIĆ,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Hrvatska u Jugoslaviji 1945. – 1991.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2006.</w:t>
            </w:r>
          </w:p>
          <w:p w14:paraId="5088582D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lastRenderedPageBreak/>
              <w:t xml:space="preserve">Berislav JANDRIĆ,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Hrvatska pod crvenom zvijezdom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2005.</w:t>
            </w:r>
          </w:p>
          <w:p w14:paraId="19AB85D9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Dušan BILANDŽIĆ,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Hrvatska moderna povijest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1999.</w:t>
            </w:r>
          </w:p>
          <w:p w14:paraId="643AA4F4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Nikica BARIĆ,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Srpska pobuna u Hrvatskoj 1990. – 1995.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2005.</w:t>
            </w:r>
          </w:p>
          <w:p w14:paraId="0B89B5BE" w14:textId="38D71DA7" w:rsidR="00FC2198" w:rsidRPr="0017531F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Skupina autora,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Stvaranje hrvatske države i Domovinski rat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2006.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8B103AE" w14:textId="77777777" w:rsidR="00D323E0" w:rsidRPr="00D323E0" w:rsidRDefault="00D323E0" w:rsidP="00D323E0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Miroslav AKMADŽA,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Crkva i država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2008.</w:t>
            </w:r>
          </w:p>
          <w:p w14:paraId="63D07860" w14:textId="09E6E482" w:rsidR="00FC2198" w:rsidRPr="0017531F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Radovan VUKADINOVIĆ – Lidija ČEHULIĆ,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Politika europskih integracija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2005.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644DFC7D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388BF14E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3F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43E8AE2D" w:rsidR="00FC2198" w:rsidRPr="00221BC4" w:rsidRDefault="00221BC4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21BC4">
              <w:rPr>
                <w:rFonts w:ascii="Merriweather" w:eastAsia="MS Gothic" w:hAnsi="Merriweather" w:cs="Times New Roman"/>
                <w:sz w:val="18"/>
              </w:rPr>
              <w:t xml:space="preserve">Pohađanje nastave i priprema za nastavu 30%,  </w:t>
            </w:r>
            <w:r w:rsidR="00DF5467">
              <w:rPr>
                <w:rFonts w:ascii="Merriweather" w:eastAsia="MS Gothic" w:hAnsi="Merriweather" w:cs="Times New Roman"/>
                <w:sz w:val="18"/>
              </w:rPr>
              <w:t>kolokvij/</w:t>
            </w:r>
            <w:r w:rsidRPr="00221BC4">
              <w:rPr>
                <w:rFonts w:ascii="Merriweather" w:eastAsia="MS Gothic" w:hAnsi="Merriweather" w:cs="Times New Roman"/>
                <w:sz w:val="18"/>
              </w:rPr>
              <w:t>završni usmeni ispit 70%.</w:t>
            </w:r>
          </w:p>
        </w:tc>
      </w:tr>
      <w:tr w:rsidR="00D323E0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D323E0" w:rsidRPr="0017531F" w:rsidRDefault="00D323E0" w:rsidP="00D323E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E7A4079" w:rsidR="00D323E0" w:rsidRPr="00D323E0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6"/>
                <w:szCs w:val="16"/>
              </w:rPr>
              <w:t>0-49%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D323E0" w:rsidRPr="0017531F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D323E0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D323E0" w:rsidRPr="0017531F" w:rsidRDefault="00D323E0" w:rsidP="00D323E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3085ABE" w:rsidR="00D323E0" w:rsidRPr="00D323E0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6"/>
                <w:szCs w:val="16"/>
              </w:rPr>
              <w:t>50-60%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D323E0" w:rsidRPr="0017531F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D323E0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D323E0" w:rsidRPr="0017531F" w:rsidRDefault="00D323E0" w:rsidP="00D323E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28DFD5E" w:rsidR="00D323E0" w:rsidRPr="00D323E0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6"/>
                <w:szCs w:val="16"/>
              </w:rPr>
              <w:t>60-80%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D323E0" w:rsidRPr="0017531F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D323E0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D323E0" w:rsidRPr="0017531F" w:rsidRDefault="00D323E0" w:rsidP="00D323E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C3DF0E3" w:rsidR="00D323E0" w:rsidRPr="00D323E0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6"/>
                <w:szCs w:val="16"/>
              </w:rPr>
              <w:t>80-90%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D323E0" w:rsidRPr="0017531F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D323E0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D323E0" w:rsidRPr="0017531F" w:rsidRDefault="00D323E0" w:rsidP="00D323E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F4F2A53" w:rsidR="00D323E0" w:rsidRPr="00D323E0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6"/>
                <w:szCs w:val="16"/>
              </w:rPr>
              <w:t>90-100%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D323E0" w:rsidRPr="0017531F" w:rsidRDefault="00D323E0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F6826B6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94F4" w14:textId="77777777" w:rsidR="00E24A21" w:rsidRDefault="00E24A21" w:rsidP="009947BA">
      <w:pPr>
        <w:spacing w:before="0" w:after="0"/>
      </w:pPr>
      <w:r>
        <w:separator/>
      </w:r>
    </w:p>
  </w:endnote>
  <w:endnote w:type="continuationSeparator" w:id="0">
    <w:p w14:paraId="52121FED" w14:textId="77777777" w:rsidR="00E24A21" w:rsidRDefault="00E24A2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ADC6" w14:textId="77777777" w:rsidR="00E24A21" w:rsidRDefault="00E24A21" w:rsidP="009947BA">
      <w:pPr>
        <w:spacing w:before="0" w:after="0"/>
      </w:pPr>
      <w:r>
        <w:separator/>
      </w:r>
    </w:p>
  </w:footnote>
  <w:footnote w:type="continuationSeparator" w:id="0">
    <w:p w14:paraId="3F42D874" w14:textId="77777777" w:rsidR="00E24A21" w:rsidRDefault="00E24A21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45ACB"/>
    <w:rsid w:val="00060EFE"/>
    <w:rsid w:val="000C0578"/>
    <w:rsid w:val="000F13AC"/>
    <w:rsid w:val="0010332B"/>
    <w:rsid w:val="001146C0"/>
    <w:rsid w:val="001443A2"/>
    <w:rsid w:val="00150B32"/>
    <w:rsid w:val="001710A0"/>
    <w:rsid w:val="0017531F"/>
    <w:rsid w:val="00197510"/>
    <w:rsid w:val="001A6D01"/>
    <w:rsid w:val="001C7C51"/>
    <w:rsid w:val="00221BC4"/>
    <w:rsid w:val="00226462"/>
    <w:rsid w:val="0022722C"/>
    <w:rsid w:val="0028545A"/>
    <w:rsid w:val="002973BF"/>
    <w:rsid w:val="002A15ED"/>
    <w:rsid w:val="002E1CE6"/>
    <w:rsid w:val="002F2D22"/>
    <w:rsid w:val="00310F9A"/>
    <w:rsid w:val="00325589"/>
    <w:rsid w:val="00326091"/>
    <w:rsid w:val="00357643"/>
    <w:rsid w:val="00371634"/>
    <w:rsid w:val="00386E9C"/>
    <w:rsid w:val="00393964"/>
    <w:rsid w:val="003B6FB2"/>
    <w:rsid w:val="003D7529"/>
    <w:rsid w:val="003F11B6"/>
    <w:rsid w:val="003F17B8"/>
    <w:rsid w:val="00453362"/>
    <w:rsid w:val="00461219"/>
    <w:rsid w:val="00470F6D"/>
    <w:rsid w:val="00483BC3"/>
    <w:rsid w:val="00492916"/>
    <w:rsid w:val="004B1B3D"/>
    <w:rsid w:val="004B553E"/>
    <w:rsid w:val="004C3FF5"/>
    <w:rsid w:val="00507C65"/>
    <w:rsid w:val="00510A9B"/>
    <w:rsid w:val="00527C5F"/>
    <w:rsid w:val="005353ED"/>
    <w:rsid w:val="005514C3"/>
    <w:rsid w:val="005872AE"/>
    <w:rsid w:val="005903A3"/>
    <w:rsid w:val="005E1668"/>
    <w:rsid w:val="005E5F80"/>
    <w:rsid w:val="005F6E0B"/>
    <w:rsid w:val="0062328F"/>
    <w:rsid w:val="00675340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01C85"/>
    <w:rsid w:val="008336F0"/>
    <w:rsid w:val="00854989"/>
    <w:rsid w:val="00865776"/>
    <w:rsid w:val="0087152B"/>
    <w:rsid w:val="00874D5D"/>
    <w:rsid w:val="00891C60"/>
    <w:rsid w:val="00893BC2"/>
    <w:rsid w:val="008942F0"/>
    <w:rsid w:val="008D45DB"/>
    <w:rsid w:val="0090214F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A06750"/>
    <w:rsid w:val="00A910E7"/>
    <w:rsid w:val="00A9132B"/>
    <w:rsid w:val="00AA1A5A"/>
    <w:rsid w:val="00AB46BD"/>
    <w:rsid w:val="00AD23FB"/>
    <w:rsid w:val="00AE23F5"/>
    <w:rsid w:val="00B71A57"/>
    <w:rsid w:val="00B7307A"/>
    <w:rsid w:val="00C02454"/>
    <w:rsid w:val="00C25023"/>
    <w:rsid w:val="00C2631D"/>
    <w:rsid w:val="00C3477B"/>
    <w:rsid w:val="00C75458"/>
    <w:rsid w:val="00C85956"/>
    <w:rsid w:val="00C9733D"/>
    <w:rsid w:val="00CA3783"/>
    <w:rsid w:val="00CB23F4"/>
    <w:rsid w:val="00CE4D9E"/>
    <w:rsid w:val="00D136E4"/>
    <w:rsid w:val="00D323E0"/>
    <w:rsid w:val="00D5334D"/>
    <w:rsid w:val="00D5523D"/>
    <w:rsid w:val="00D944DF"/>
    <w:rsid w:val="00DD110C"/>
    <w:rsid w:val="00DE38E1"/>
    <w:rsid w:val="00DE6D53"/>
    <w:rsid w:val="00DF5467"/>
    <w:rsid w:val="00E06E39"/>
    <w:rsid w:val="00E07D73"/>
    <w:rsid w:val="00E17D18"/>
    <w:rsid w:val="00E24A21"/>
    <w:rsid w:val="00E30E67"/>
    <w:rsid w:val="00E8733E"/>
    <w:rsid w:val="00EB5A72"/>
    <w:rsid w:val="00F02A8F"/>
    <w:rsid w:val="00F22855"/>
    <w:rsid w:val="00F364CF"/>
    <w:rsid w:val="00F513E0"/>
    <w:rsid w:val="00F566DA"/>
    <w:rsid w:val="00F82834"/>
    <w:rsid w:val="00F83B59"/>
    <w:rsid w:val="00F84F5E"/>
    <w:rsid w:val="00FC2198"/>
    <w:rsid w:val="00FC283E"/>
    <w:rsid w:val="00FE383F"/>
    <w:rsid w:val="00FE7A56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D323E0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675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vijest.unizd.hr/izvedbeni-plan-nastave/ispitni-termi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vijest.unizd.hr/izvedbeni-plan-nastave/ispitni-termi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knez21@unizd.h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bral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5EE84-34F9-4AF0-8E6D-B6DB404F5B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Luka Knez</cp:lastModifiedBy>
  <cp:revision>7</cp:revision>
  <cp:lastPrinted>2021-02-12T11:27:00Z</cp:lastPrinted>
  <dcterms:created xsi:type="dcterms:W3CDTF">2024-05-20T11:07:00Z</dcterms:created>
  <dcterms:modified xsi:type="dcterms:W3CDTF">2025-10-01T04:23:00Z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