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17531F" w:rsidRDefault="00C123A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Povijest jugoistočne Europe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17531F" w:rsidRDefault="006D32D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DE1D2A" w:rsidRDefault="006D32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 xml:space="preserve"> preddiplomski studij povijesti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17531F" w:rsidRDefault="0011151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:rsidR="004B553E" w:rsidRPr="0017531F" w:rsidRDefault="0011151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17531F" w:rsidRDefault="001115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7531F" w:rsidRDefault="0011151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:rsidR="00393964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3" w:type="dxa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7531F" w:rsidRDefault="006D32D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DE1D2A" w:rsidRDefault="00DE1D2A" w:rsidP="00C123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BC3C2B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C123AC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80183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123AC">
              <w:rPr>
                <w:rFonts w:ascii="Merriweather" w:hAnsi="Merriweather" w:cs="Times New Roman"/>
                <w:sz w:val="18"/>
                <w:szCs w:val="18"/>
              </w:rPr>
              <w:t>2. 2024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DE1D2A" w:rsidRDefault="00C123AC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6.</w:t>
            </w:r>
            <w:r w:rsidR="0080183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6. 2024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111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E1D2A" w:rsidRPr="00A76066">
                <w:rPr>
                  <w:rStyle w:val="Hiperveza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1534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111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DE1D2A" w:rsidRPr="00A76066">
                <w:rPr>
                  <w:rStyle w:val="Hiperveza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1534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453362" w:rsidP="00C123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Usvajanje znanja o procesima razvoja Osmanske države i njihovim implikacijama na području njezina vladanja u Europi, od 15. st. do I. svjetskog rata;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Uočavanje uzroka uspona Osmanske države i njezinog izrastanja u svjetsku silu; 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Objašnjavanje uzroka dekadencije Osmanskog Carstva u svjetlu političko gospodarskih odnosa među europskim zemljama;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Upoznavanje s literaturom i izvorima za proučavanje povijesti Osmanskog Carstva i njegovih institucija.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</w:t>
            </w: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valjano koristiti povijesnu terminologiju,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17531F" w:rsidRDefault="001115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E1D2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8B162B">
              <w:rPr>
                <w:rFonts w:ascii="Merriweather" w:eastAsia="MS Gothic" w:hAnsi="Merriweather" w:cs="Times New Roman"/>
                <w:sz w:val="18"/>
              </w:rPr>
              <w:t>Sveučilišta.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B758EF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B758EF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predavanje: Od anadolskog emirata do europske sile;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Jugoistočna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Europa od pada Carigrada do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predavanje: Osmansko Carstvo: Država, Vojska, Religija, Kultura;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predavanje: Upravno-sudbeno-vojno-teritorijalni ustroj zemalja jugoistočne Europe pod osmanlijskom vlašću;islamizacija;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predavanje: Društveno političke prilike u jugoistočnoj Europi s posebnim osvrtom na agrarne odnose;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predavanje:Osmansko Carstvo na vrhuncu svoje moći -doba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predavanje:Jugoistočna Europa tijekom stagnacije Osmanskog Carstva (kraj 16. i I. pol. 17. st.);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predavanje:Početak kraja– otvaranje "istočnog pitanja";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9. predavanje: Od Beograda do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Svištova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10. predavanje: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Protuosmanski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 nacionalni pokreti i ustanci u jugoistočnoj Europi;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predavanje: Reforme u Osmanskom Carstvu i odraz na sveukupne prilike u zemljama jugoistočne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predavanje: Berlinski kongres i nove političke prilike na jugoistoku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predavanje: Jugoistočna Europa između Centralnih sila i sila Antante;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predavanje: Zemlje jugoistočne Europe u osvit I. svjetskog rata;</w:t>
            </w:r>
          </w:p>
          <w:p w:rsidR="00FC2198" w:rsidRPr="006D32D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lastRenderedPageBreak/>
              <w:t>15. predavanje: Jugoistočna Europa u I. svjetskom ratu i mirovni sporazumi;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M. Pavić,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Jugoistočna Europa pod osmanskom vlašću: od pada Carigrada do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Svištovskog</w:t>
            </w:r>
            <w:proofErr w:type="spellEnd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mira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Zadar, 2014;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D.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Dukovski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,: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Povijest srednje i jugoistočne Europe 19. i 20. stoljeća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2005.(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str.sv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>. I: 11-31; 60-84; 122-149; 170-193; 221-280; sv. 2: 17-29; 32-56)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sv. 2, Zagreb, 1959;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H.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Inalcik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carstvo. Klasično doba 1300.-1600.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2002;J.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Matuz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1992;M.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Mazower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2003;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V. Popović,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Istočno pitanje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Sarajevo, 1965;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F.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Slipičević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Historija naroda Socijalističke Federativne Republike Jugoslavije sa osnovama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opšte</w:t>
            </w:r>
            <w:proofErr w:type="spellEnd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istorije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>, II. dio, Sarajevo 1964;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L.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Stavrianos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 posle 1453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Beograd, 2005.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8B16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17531F" w:rsidRDefault="001115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17531F" w:rsidRDefault="0011151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17531F" w:rsidRDefault="0011151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2428C" w:rsidRDefault="00C242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>1. kolokvij 50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%, 2. kolokvij 50 %</w:t>
            </w: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100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 završni pismeni ispit.</w:t>
            </w:r>
          </w:p>
        </w:tc>
      </w:tr>
      <w:tr w:rsidR="00C2428C" w:rsidRPr="0017531F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10123A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&gt;50</w:t>
            </w:r>
            <w:r w:rsidR="00C2428C" w:rsidRPr="00C2428C">
              <w:rPr>
                <w:rFonts w:ascii="Merriweather" w:hAnsi="Merriweather" w:cs="Times New Roman"/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FC2198" w:rsidRPr="0017531F" w:rsidRDefault="001115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6B497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1B" w:rsidRDefault="0011151B" w:rsidP="009947BA">
      <w:pPr>
        <w:spacing w:before="0" w:after="0"/>
      </w:pPr>
      <w:r>
        <w:separator/>
      </w:r>
    </w:p>
  </w:endnote>
  <w:endnote w:type="continuationSeparator" w:id="0">
    <w:p w:rsidR="0011151B" w:rsidRDefault="0011151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1B" w:rsidRDefault="0011151B" w:rsidP="009947BA">
      <w:pPr>
        <w:spacing w:before="0" w:after="0"/>
      </w:pPr>
      <w:r>
        <w:separator/>
      </w:r>
    </w:p>
  </w:footnote>
  <w:footnote w:type="continuationSeparator" w:id="0">
    <w:p w:rsidR="0011151B" w:rsidRDefault="0011151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11151B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56F01"/>
    <w:rsid w:val="00095226"/>
    <w:rsid w:val="000B13EF"/>
    <w:rsid w:val="000C0578"/>
    <w:rsid w:val="0010123A"/>
    <w:rsid w:val="0010332B"/>
    <w:rsid w:val="0011151B"/>
    <w:rsid w:val="001443A2"/>
    <w:rsid w:val="00150B32"/>
    <w:rsid w:val="00153429"/>
    <w:rsid w:val="0017531F"/>
    <w:rsid w:val="00197510"/>
    <w:rsid w:val="001B72A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22BE"/>
    <w:rsid w:val="00393964"/>
    <w:rsid w:val="003D7529"/>
    <w:rsid w:val="003F11B6"/>
    <w:rsid w:val="003F17B8"/>
    <w:rsid w:val="00453362"/>
    <w:rsid w:val="004600B4"/>
    <w:rsid w:val="00461219"/>
    <w:rsid w:val="00470F6D"/>
    <w:rsid w:val="00483BC3"/>
    <w:rsid w:val="004B1B3D"/>
    <w:rsid w:val="004B553E"/>
    <w:rsid w:val="004F15EC"/>
    <w:rsid w:val="00507C65"/>
    <w:rsid w:val="00527C5F"/>
    <w:rsid w:val="005353ED"/>
    <w:rsid w:val="005514C3"/>
    <w:rsid w:val="00593400"/>
    <w:rsid w:val="005E1668"/>
    <w:rsid w:val="005E5F80"/>
    <w:rsid w:val="005F6E0B"/>
    <w:rsid w:val="0062328F"/>
    <w:rsid w:val="00684BBC"/>
    <w:rsid w:val="006B4920"/>
    <w:rsid w:val="006B497A"/>
    <w:rsid w:val="006D32DA"/>
    <w:rsid w:val="00700D7A"/>
    <w:rsid w:val="00721260"/>
    <w:rsid w:val="007361E7"/>
    <w:rsid w:val="007368EB"/>
    <w:rsid w:val="00761912"/>
    <w:rsid w:val="007775EE"/>
    <w:rsid w:val="0078125F"/>
    <w:rsid w:val="00794496"/>
    <w:rsid w:val="007967CC"/>
    <w:rsid w:val="0079745E"/>
    <w:rsid w:val="00797B40"/>
    <w:rsid w:val="007C43A4"/>
    <w:rsid w:val="007D4D2D"/>
    <w:rsid w:val="00801838"/>
    <w:rsid w:val="008336F0"/>
    <w:rsid w:val="00865776"/>
    <w:rsid w:val="00874D5D"/>
    <w:rsid w:val="00891C60"/>
    <w:rsid w:val="008942F0"/>
    <w:rsid w:val="008B162B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466C8"/>
    <w:rsid w:val="00A9132B"/>
    <w:rsid w:val="00AA1A5A"/>
    <w:rsid w:val="00AB46BD"/>
    <w:rsid w:val="00AD23FB"/>
    <w:rsid w:val="00B3531E"/>
    <w:rsid w:val="00B71A57"/>
    <w:rsid w:val="00B7307A"/>
    <w:rsid w:val="00B758EF"/>
    <w:rsid w:val="00BC3C2B"/>
    <w:rsid w:val="00C02454"/>
    <w:rsid w:val="00C123AC"/>
    <w:rsid w:val="00C2428C"/>
    <w:rsid w:val="00C3477B"/>
    <w:rsid w:val="00C350E6"/>
    <w:rsid w:val="00C67EB7"/>
    <w:rsid w:val="00C85956"/>
    <w:rsid w:val="00C9733D"/>
    <w:rsid w:val="00CA2CAB"/>
    <w:rsid w:val="00CA3783"/>
    <w:rsid w:val="00CB23F4"/>
    <w:rsid w:val="00D136E4"/>
    <w:rsid w:val="00D5334D"/>
    <w:rsid w:val="00D5523D"/>
    <w:rsid w:val="00D944DF"/>
    <w:rsid w:val="00DD110C"/>
    <w:rsid w:val="00DE1D2A"/>
    <w:rsid w:val="00DE6D53"/>
    <w:rsid w:val="00E06E39"/>
    <w:rsid w:val="00E07D73"/>
    <w:rsid w:val="00E17D18"/>
    <w:rsid w:val="00E30E67"/>
    <w:rsid w:val="00E425FC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7A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E1D2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095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avi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97005-EAD5-4DB0-BC6A-F2DCE375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milo</cp:lastModifiedBy>
  <cp:revision>7</cp:revision>
  <cp:lastPrinted>2021-02-12T11:27:00Z</cp:lastPrinted>
  <dcterms:created xsi:type="dcterms:W3CDTF">2023-01-31T11:10:00Z</dcterms:created>
  <dcterms:modified xsi:type="dcterms:W3CDTF">2024-03-13T11:42:00Z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