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FFB" w:rsidRPr="003D3A3D" w:rsidRDefault="00794496" w:rsidP="003F17B8">
      <w:pPr>
        <w:rPr>
          <w:rFonts w:ascii="Times New Roman" w:hAnsi="Times New Roman" w:cs="Times New Roman"/>
          <w:b/>
          <w:sz w:val="24"/>
        </w:rPr>
      </w:pPr>
      <w:r w:rsidRPr="003D3A3D">
        <w:rPr>
          <w:rFonts w:ascii="Times New Roman" w:hAnsi="Times New Roman" w:cs="Times New Roman"/>
          <w:b/>
          <w:sz w:val="24"/>
        </w:rPr>
        <w:t>Obrazac</w:t>
      </w:r>
      <w:r w:rsidR="008942F0" w:rsidRPr="003D3A3D">
        <w:rPr>
          <w:rFonts w:ascii="Times New Roman" w:hAnsi="Times New Roman" w:cs="Times New Roman"/>
          <w:b/>
          <w:sz w:val="24"/>
        </w:rPr>
        <w:t xml:space="preserve"> 1.3.2. Izvedbeni plan nastave (</w:t>
      </w:r>
      <w:r w:rsidR="0010332B" w:rsidRPr="003D3A3D">
        <w:rPr>
          <w:rFonts w:ascii="Times New Roman" w:hAnsi="Times New Roman" w:cs="Times New Roman"/>
          <w:b/>
          <w:i/>
          <w:sz w:val="24"/>
        </w:rPr>
        <w:t>syllabus</w:t>
      </w:r>
      <w:r w:rsidR="008942F0" w:rsidRPr="003D3A3D">
        <w:rPr>
          <w:rFonts w:ascii="Times New Roman" w:hAnsi="Times New Roman" w:cs="Times New Roman"/>
          <w:b/>
          <w:sz w:val="24"/>
        </w:rPr>
        <w:t>)</w:t>
      </w:r>
      <w:r w:rsidR="00B4202A" w:rsidRPr="003D3A3D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3D3A3D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3D3A3D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3D3A3D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3D3A3D" w:rsidRDefault="0059022F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3D3A3D">
              <w:rPr>
                <w:rFonts w:ascii="Times New Roman" w:hAnsi="Times New Roman" w:cs="Times New Roman"/>
                <w:bCs/>
              </w:rPr>
              <w:t>Hrvatska povijest 15. – 18. stoljeća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3D3A3D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D3A3D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3D3A3D" w:rsidRDefault="0015201A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2020./2021</w:t>
            </w:r>
            <w:r w:rsidR="004B553E" w:rsidRPr="003D3A3D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3D3A3D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3D3A3D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3D3A3D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3D3A3D" w:rsidRDefault="0059022F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3D3A3D">
              <w:rPr>
                <w:rFonts w:ascii="Times New Roman" w:hAnsi="Times New Roman" w:cs="Times New Roman"/>
                <w:sz w:val="20"/>
              </w:rPr>
              <w:t>Povijest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3D3A3D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3D3A3D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3D3A3D" w:rsidRDefault="003D3A3D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3D3A3D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4B553E" w:rsidRPr="003D3A3D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3D3A3D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3D3A3D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3D3A3D" w:rsidRDefault="0059022F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3D3A3D">
              <w:rPr>
                <w:rFonts w:ascii="Times New Roman" w:hAnsi="Times New Roman" w:cs="Times New Roman"/>
                <w:sz w:val="20"/>
              </w:rPr>
              <w:t>Odjel za povijest</w:t>
            </w:r>
          </w:p>
        </w:tc>
      </w:tr>
      <w:tr w:rsidR="004B553E" w:rsidRPr="003D3A3D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3D3A3D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3A3D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3D3A3D" w:rsidRDefault="0096458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2F" w:rsidRPr="003D3A3D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3D3A3D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3D3A3D" w:rsidRDefault="0096458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3D3A3D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3D3A3D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3D3A3D" w:rsidRDefault="0096458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3D3A3D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3D3A3D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3D3A3D" w:rsidRDefault="00964582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3D3A3D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3D3A3D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3D3A3D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3D3A3D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3A3D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3D3A3D" w:rsidRDefault="0096458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A3D" w:rsidRPr="003D3A3D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3D3A3D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3D3A3D" w:rsidRDefault="0096458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A3D" w:rsidRPr="003D3A3D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3D3A3D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9A284F" w:rsidRPr="003D3A3D" w:rsidRDefault="0096458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3D3A3D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3D3A3D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3D3A3D" w:rsidRDefault="0096458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3D3A3D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3D3A3D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3D3A3D" w:rsidRDefault="00964582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3D3A3D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3D3A3D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3D3A3D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3D3A3D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3A3D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3D3A3D" w:rsidRDefault="0096458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3D3A3D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A284F" w:rsidRPr="003D3A3D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3D3A3D" w:rsidRDefault="0096458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2F" w:rsidRPr="003D3A3D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9A284F" w:rsidRPr="003D3A3D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3D3A3D" w:rsidRDefault="0096458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3D3A3D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A284F" w:rsidRPr="003D3A3D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3D3A3D" w:rsidRDefault="0096458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3D3A3D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A284F" w:rsidRPr="003D3A3D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3D3A3D" w:rsidRDefault="0096458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3D3A3D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A284F" w:rsidRPr="003D3A3D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3D3A3D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3D3A3D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3A3D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3D3A3D" w:rsidRDefault="0096458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3D3A3D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3D3A3D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3D3A3D" w:rsidRDefault="0096458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2F" w:rsidRPr="003D3A3D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3D3A3D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3D3A3D" w:rsidRDefault="0096458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2F" w:rsidRPr="003D3A3D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A284F" w:rsidRPr="003D3A3D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3D3A3D" w:rsidRDefault="0096458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2F" w:rsidRPr="003D3A3D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A284F" w:rsidRPr="003D3A3D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3D3A3D" w:rsidRDefault="0096458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3D3A3D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A284F" w:rsidRPr="003D3A3D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3D3A3D" w:rsidRDefault="0096458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2F" w:rsidRPr="003D3A3D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9A284F" w:rsidRPr="003D3A3D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3D3A3D" w:rsidRDefault="0096458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3D3A3D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A284F" w:rsidRPr="003D3A3D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3D3A3D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3D3A3D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3D3A3D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3D3A3D" w:rsidRDefault="0096458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3D3A3D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A284F" w:rsidRPr="003D3A3D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3D3A3D" w:rsidRDefault="0096458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3D3A3D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A284F" w:rsidRPr="003D3A3D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3D3A3D" w:rsidRDefault="0096458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3D3A3D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A284F" w:rsidRPr="003D3A3D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3D3A3D" w:rsidRDefault="00964582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3D3A3D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A284F" w:rsidRPr="003D3A3D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3D3A3D" w:rsidRDefault="00964582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3D3A3D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A284F" w:rsidRPr="003D3A3D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3D3A3D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3D3A3D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3A3D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3D3A3D" w:rsidRDefault="0096458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2F" w:rsidRPr="003D3A3D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3D3A3D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3D3A3D" w:rsidRDefault="0096458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3D3A3D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3D3A3D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3D3A3D" w:rsidRDefault="0096458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3D3A3D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3D3A3D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3D3A3D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3D3A3D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3D3A3D" w:rsidRDefault="0096458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3D3A3D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3D3A3D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2F" w:rsidRPr="003D3A3D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3D3A3D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3D3A3D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3D3A3D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3A3D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3D3A3D" w:rsidRDefault="0059022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3A3D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392" w:type="dxa"/>
          </w:tcPr>
          <w:p w:rsidR="009A284F" w:rsidRPr="003D3A3D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D3A3D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3D3A3D" w:rsidRDefault="003D3A3D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3A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1" w:type="dxa"/>
            <w:gridSpan w:val="3"/>
          </w:tcPr>
          <w:p w:rsidR="009A284F" w:rsidRPr="003D3A3D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D3A3D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3D3A3D" w:rsidRDefault="0059022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3A3D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92" w:type="dxa"/>
            <w:gridSpan w:val="2"/>
          </w:tcPr>
          <w:p w:rsidR="009A284F" w:rsidRPr="003D3A3D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D3A3D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3D3A3D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D3A3D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3D3A3D" w:rsidRDefault="0096458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3D3A3D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3D3A3D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2F" w:rsidRPr="003D3A3D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3D3A3D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3D3A3D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3D3A3D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3D3A3D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Pr="003D3A3D" w:rsidRDefault="0059022F" w:rsidP="009A284F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3A3D">
              <w:rPr>
                <w:rFonts w:ascii="Times New Roman" w:hAnsi="Times New Roman" w:cs="Times New Roman"/>
                <w:sz w:val="18"/>
                <w:szCs w:val="20"/>
              </w:rPr>
              <w:t>Mala dvorana Odjela za povijest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3D3A3D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 w:rsidRPr="003D3A3D"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3D3A3D" w:rsidRDefault="0059022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 w:rsidRPr="003D3A3D"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9A284F" w:rsidRPr="003D3A3D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3D3A3D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3D3A3D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Pr="003D3A3D" w:rsidRDefault="0015201A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22. 2. 2021</w:t>
            </w:r>
            <w:r w:rsidR="0059022F" w:rsidRPr="003D3A3D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3D3A3D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3D3A3D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3D3A3D" w:rsidRDefault="0015201A" w:rsidP="0015201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4</w:t>
            </w:r>
            <w:r w:rsidR="0059022F" w:rsidRPr="003D3A3D">
              <w:rPr>
                <w:rFonts w:ascii="Times New Roman" w:hAnsi="Times New Roman" w:cs="Times New Roman"/>
                <w:sz w:val="18"/>
              </w:rPr>
              <w:t>. 6. 202</w:t>
            </w:r>
            <w:r>
              <w:rPr>
                <w:rFonts w:ascii="Times New Roman" w:hAnsi="Times New Roman" w:cs="Times New Roman"/>
                <w:sz w:val="18"/>
              </w:rPr>
              <w:t>1</w:t>
            </w:r>
            <w:r w:rsidR="0059022F" w:rsidRPr="003D3A3D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3D3A3D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3D3A3D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3D3A3D"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3D3A3D" w:rsidRDefault="0059022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3D3A3D">
              <w:rPr>
                <w:rFonts w:ascii="Times New Roman" w:hAnsi="Times New Roman" w:cs="Times New Roman"/>
                <w:sz w:val="18"/>
              </w:rPr>
              <w:t>Nema posebnih uvjeta</w:t>
            </w:r>
          </w:p>
        </w:tc>
      </w:tr>
      <w:tr w:rsidR="009A284F" w:rsidRPr="003D3A3D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3D3A3D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3D3A3D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3D3A3D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3D3A3D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3D3A3D" w:rsidRDefault="0059022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3D3A3D">
              <w:rPr>
                <w:rFonts w:ascii="Times New Roman" w:hAnsi="Times New Roman" w:cs="Times New Roman"/>
                <w:sz w:val="18"/>
              </w:rPr>
              <w:t>izv. prof. dr. sc. Kristijan Juran</w:t>
            </w:r>
          </w:p>
        </w:tc>
      </w:tr>
      <w:tr w:rsidR="009A284F" w:rsidRPr="003D3A3D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3D3A3D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3D3A3D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3D3A3D" w:rsidRDefault="0059022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3D3A3D">
              <w:rPr>
                <w:rFonts w:ascii="Times New Roman" w:hAnsi="Times New Roman" w:cs="Times New Roman"/>
                <w:sz w:val="18"/>
              </w:rPr>
              <w:t>kjuran@unizd.hr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3D3A3D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3D3A3D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3D3A3D" w:rsidRDefault="0059022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3D3A3D">
              <w:rPr>
                <w:rFonts w:ascii="Times New Roman" w:hAnsi="Times New Roman" w:cs="Times New Roman"/>
                <w:sz w:val="18"/>
              </w:rPr>
              <w:t>četvrtkom 14-15h</w:t>
            </w:r>
          </w:p>
        </w:tc>
      </w:tr>
      <w:tr w:rsidR="009A284F" w:rsidRPr="003D3A3D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3D3A3D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3D3A3D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9A284F" w:rsidRPr="003D3A3D" w:rsidRDefault="0059022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3D3A3D">
              <w:rPr>
                <w:rFonts w:ascii="Times New Roman" w:hAnsi="Times New Roman" w:cs="Times New Roman"/>
                <w:sz w:val="18"/>
              </w:rPr>
              <w:t>izv. prof. dr. sc. Kristijan Juran</w:t>
            </w:r>
          </w:p>
        </w:tc>
      </w:tr>
      <w:tr w:rsidR="009A284F" w:rsidRPr="003D3A3D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3D3A3D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3D3A3D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3D3A3D" w:rsidRDefault="0059022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3D3A3D">
              <w:rPr>
                <w:rFonts w:ascii="Times New Roman" w:hAnsi="Times New Roman" w:cs="Times New Roman"/>
                <w:sz w:val="18"/>
              </w:rPr>
              <w:t>kjuran@unizd.hr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3D3A3D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3D3A3D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3D3A3D" w:rsidRDefault="0059022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3D3A3D">
              <w:rPr>
                <w:rFonts w:ascii="Times New Roman" w:hAnsi="Times New Roman" w:cs="Times New Roman"/>
                <w:sz w:val="18"/>
              </w:rPr>
              <w:t>četvrtkom 14-15h</w:t>
            </w:r>
          </w:p>
        </w:tc>
      </w:tr>
      <w:tr w:rsidR="009A284F" w:rsidRPr="003D3A3D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3D3A3D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3D3A3D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3D3A3D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3D3A3D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3D3A3D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3D3A3D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3D3A3D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3D3A3D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3D3A3D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3D3A3D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3D3A3D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3D3A3D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3D3A3D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3D3A3D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3D3A3D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3D3A3D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3D3A3D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3D3A3D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3D3A3D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3D3A3D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3D3A3D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3D3A3D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3D3A3D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3D3A3D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3D3A3D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3D3A3D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3D3A3D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3D3A3D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3D3A3D" w:rsidRDefault="0096458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2F" w:rsidRPr="003D3A3D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9A284F" w:rsidRPr="003D3A3D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3D3A3D" w:rsidRDefault="0096458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A3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3D3A3D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3D3A3D" w:rsidRDefault="0096458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3D3A3D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A284F" w:rsidRPr="003D3A3D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3D3A3D" w:rsidRDefault="00964582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3D3A3D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A284F" w:rsidRPr="003D3A3D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3D3A3D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3D3A3D" w:rsidRDefault="0096458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3D3A3D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A284F" w:rsidRPr="003D3A3D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3D3A3D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3D3A3D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3D3A3D" w:rsidRDefault="0096458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2F" w:rsidRPr="003D3A3D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9A284F" w:rsidRPr="003D3A3D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3D3A3D" w:rsidRDefault="0096458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3D3A3D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A284F" w:rsidRPr="003D3A3D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3D3A3D" w:rsidRDefault="0096458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3D3A3D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A284F" w:rsidRPr="003D3A3D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3D3A3D" w:rsidRDefault="0096458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3D3A3D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A284F" w:rsidRPr="003D3A3D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3D3A3D" w:rsidRDefault="0096458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3D3A3D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A284F" w:rsidRPr="003D3A3D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59022F" w:rsidRPr="003D3A3D" w:rsidTr="004C0404">
        <w:tc>
          <w:tcPr>
            <w:tcW w:w="3296" w:type="dxa"/>
            <w:gridSpan w:val="8"/>
            <w:shd w:val="clear" w:color="auto" w:fill="F2F2F2" w:themeFill="background1" w:themeFillShade="F2"/>
          </w:tcPr>
          <w:p w:rsidR="0059022F" w:rsidRPr="003D3A3D" w:rsidRDefault="0059022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3D3A3D">
              <w:rPr>
                <w:rFonts w:ascii="Times New Roman" w:hAnsi="Times New Roman" w:cs="Times New Roman"/>
                <w:b/>
                <w:sz w:val="18"/>
              </w:rPr>
              <w:t>Ishodi učenja kolegija</w:t>
            </w:r>
          </w:p>
        </w:tc>
        <w:tc>
          <w:tcPr>
            <w:tcW w:w="5992" w:type="dxa"/>
            <w:gridSpan w:val="23"/>
          </w:tcPr>
          <w:p w:rsidR="0059022F" w:rsidRPr="003D3A3D" w:rsidRDefault="0059022F" w:rsidP="00AA3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A3D">
              <w:rPr>
                <w:rFonts w:ascii="Times New Roman" w:hAnsi="Times New Roman" w:cs="Times New Roman"/>
                <w:sz w:val="20"/>
                <w:szCs w:val="20"/>
              </w:rPr>
              <w:t>Studenti će nakon odslušanog i položenog predmeta:</w:t>
            </w:r>
          </w:p>
          <w:p w:rsidR="0059022F" w:rsidRPr="003D3A3D" w:rsidRDefault="0059022F" w:rsidP="00AA3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A3D">
              <w:rPr>
                <w:rFonts w:ascii="Times New Roman" w:hAnsi="Times New Roman" w:cs="Times New Roman"/>
                <w:sz w:val="20"/>
                <w:szCs w:val="20"/>
              </w:rPr>
              <w:t>- znati temeljne činjenice i razvojne procese koji su oblikovali političku, društvenu i gospodarsku povijest hrvatskih zemalja u razdoblju od 15. do 18. stoljeća</w:t>
            </w:r>
          </w:p>
          <w:p w:rsidR="0059022F" w:rsidRPr="003D3A3D" w:rsidRDefault="0059022F" w:rsidP="00AA3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A3D">
              <w:rPr>
                <w:rFonts w:ascii="Times New Roman" w:hAnsi="Times New Roman" w:cs="Times New Roman"/>
                <w:sz w:val="20"/>
                <w:szCs w:val="20"/>
              </w:rPr>
              <w:t>- znati kako su se i zbog čega mijenjale hrvatske granice u ranom novom vijeku</w:t>
            </w:r>
          </w:p>
          <w:p w:rsidR="0059022F" w:rsidRPr="003D3A3D" w:rsidRDefault="0059022F" w:rsidP="00AA3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A3D">
              <w:rPr>
                <w:rFonts w:ascii="Times New Roman" w:hAnsi="Times New Roman" w:cs="Times New Roman"/>
                <w:sz w:val="20"/>
                <w:szCs w:val="20"/>
              </w:rPr>
              <w:t>- moći pojasniti zašto se hrvatsku povijest od 15. do 18. stoljeća može promatrati i tretirati kao povijest regija odnosno povijest graničnih društava</w:t>
            </w:r>
          </w:p>
          <w:p w:rsidR="0059022F" w:rsidRPr="003D3A3D" w:rsidRDefault="0059022F" w:rsidP="00AA3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A3D">
              <w:rPr>
                <w:rFonts w:ascii="Times New Roman" w:hAnsi="Times New Roman" w:cs="Times New Roman"/>
                <w:sz w:val="20"/>
                <w:szCs w:val="20"/>
              </w:rPr>
              <w:t>- znati na koji su način ranonovovjekovni demografski procesi utjecali na suvremenu konfesionalnu i etničku formaciju hrvatskoga nacionalnog prostora</w:t>
            </w:r>
          </w:p>
        </w:tc>
      </w:tr>
      <w:tr w:rsidR="0059022F" w:rsidRPr="003D3A3D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59022F" w:rsidRPr="003D3A3D" w:rsidRDefault="0059022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3D3A3D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59022F" w:rsidRPr="003D3A3D" w:rsidRDefault="0059022F" w:rsidP="00AA39B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D3A3D">
              <w:rPr>
                <w:rFonts w:ascii="Times New Roman" w:hAnsi="Times New Roman" w:cs="Times New Roman"/>
                <w:sz w:val="20"/>
                <w:szCs w:val="20"/>
              </w:rPr>
              <w:t>Studenti će biti osposobljeni:</w:t>
            </w:r>
          </w:p>
          <w:p w:rsidR="0059022F" w:rsidRPr="003D3A3D" w:rsidRDefault="0059022F" w:rsidP="00AA39B1">
            <w:pPr>
              <w:pStyle w:val="Default"/>
              <w:spacing w:after="38"/>
              <w:rPr>
                <w:noProof/>
                <w:color w:val="auto"/>
                <w:sz w:val="20"/>
                <w:szCs w:val="20"/>
                <w:lang w:val="hr-HR"/>
              </w:rPr>
            </w:pPr>
            <w:r w:rsidRPr="003D3A3D">
              <w:rPr>
                <w:noProof/>
                <w:color w:val="auto"/>
                <w:sz w:val="20"/>
                <w:szCs w:val="20"/>
                <w:lang w:val="hr-HR"/>
              </w:rPr>
              <w:t>– protumačiti, usporediti, analizirati, povezati i kritički vrednovati povijesne događaje, ključne osobe, procese i ključne osobe,</w:t>
            </w:r>
          </w:p>
          <w:p w:rsidR="0059022F" w:rsidRPr="003D3A3D" w:rsidRDefault="0059022F" w:rsidP="00AA39B1">
            <w:pPr>
              <w:pStyle w:val="Default"/>
              <w:spacing w:after="38"/>
              <w:rPr>
                <w:noProof/>
                <w:color w:val="auto"/>
                <w:sz w:val="20"/>
                <w:szCs w:val="20"/>
                <w:lang w:val="hr-HR"/>
              </w:rPr>
            </w:pPr>
            <w:r w:rsidRPr="003D3A3D">
              <w:rPr>
                <w:noProof/>
                <w:color w:val="auto"/>
                <w:sz w:val="20"/>
                <w:szCs w:val="20"/>
                <w:lang w:val="hr-HR"/>
              </w:rPr>
              <w:lastRenderedPageBreak/>
              <w:t>– samostalno uspostavljati uzročno-posljedične veze između povijesnih događaja i povijesnih procesa,</w:t>
            </w:r>
          </w:p>
          <w:p w:rsidR="0059022F" w:rsidRPr="003D3A3D" w:rsidRDefault="0059022F" w:rsidP="00AA39B1">
            <w:pPr>
              <w:pStyle w:val="Default"/>
              <w:spacing w:after="38"/>
              <w:rPr>
                <w:noProof/>
                <w:color w:val="auto"/>
                <w:sz w:val="20"/>
                <w:szCs w:val="20"/>
                <w:lang w:val="hr-HR"/>
              </w:rPr>
            </w:pPr>
            <w:r w:rsidRPr="003D3A3D">
              <w:rPr>
                <w:noProof/>
                <w:color w:val="auto"/>
                <w:sz w:val="20"/>
                <w:szCs w:val="20"/>
                <w:lang w:val="hr-HR"/>
              </w:rPr>
              <w:t xml:space="preserve">– </w:t>
            </w:r>
            <w:r w:rsidRPr="003D3A3D">
              <w:rPr>
                <w:noProof/>
                <w:color w:val="auto"/>
                <w:sz w:val="20"/>
                <w:szCs w:val="20"/>
              </w:rPr>
              <w:t xml:space="preserve">interpretirati, usporediti, </w:t>
            </w:r>
            <w:r w:rsidRPr="003D3A3D">
              <w:rPr>
                <w:noProof/>
                <w:color w:val="auto"/>
                <w:sz w:val="20"/>
                <w:szCs w:val="20"/>
                <w:lang w:val="hr-HR"/>
              </w:rPr>
              <w:t xml:space="preserve">vrednovati  i primjenjivati različite </w:t>
            </w:r>
            <w:r w:rsidRPr="003D3A3D">
              <w:rPr>
                <w:noProof/>
                <w:color w:val="auto"/>
                <w:sz w:val="20"/>
                <w:szCs w:val="20"/>
              </w:rPr>
              <w:t>historiografske metodologije,</w:t>
            </w:r>
          </w:p>
          <w:p w:rsidR="0059022F" w:rsidRPr="003D3A3D" w:rsidRDefault="0059022F" w:rsidP="00AA39B1">
            <w:pPr>
              <w:pStyle w:val="Default"/>
              <w:spacing w:after="38"/>
              <w:rPr>
                <w:noProof/>
                <w:color w:val="auto"/>
                <w:sz w:val="20"/>
                <w:szCs w:val="20"/>
                <w:lang w:val="hr-HR"/>
              </w:rPr>
            </w:pPr>
            <w:r w:rsidRPr="003D3A3D">
              <w:rPr>
                <w:noProof/>
                <w:color w:val="auto"/>
                <w:sz w:val="20"/>
                <w:szCs w:val="20"/>
                <w:lang w:val="hr-HR"/>
              </w:rPr>
              <w:t>– primijeniti specifična znanja i vještine potrebne za proučavanje dokumenata iz određenog razdoblja (npr. paleografija, epigrafija, uporaba starih jezika i pisama itd.),</w:t>
            </w:r>
          </w:p>
          <w:p w:rsidR="0059022F" w:rsidRPr="003D3A3D" w:rsidRDefault="0059022F" w:rsidP="00AA39B1">
            <w:pPr>
              <w:pStyle w:val="Default"/>
              <w:spacing w:after="38"/>
              <w:rPr>
                <w:noProof/>
                <w:color w:val="auto"/>
                <w:sz w:val="20"/>
                <w:szCs w:val="20"/>
              </w:rPr>
            </w:pPr>
            <w:r w:rsidRPr="003D3A3D">
              <w:rPr>
                <w:noProof/>
                <w:color w:val="auto"/>
                <w:sz w:val="20"/>
                <w:szCs w:val="20"/>
                <w:lang w:val="hr-HR"/>
              </w:rPr>
              <w:t>–</w:t>
            </w:r>
            <w:r w:rsidRPr="003D3A3D">
              <w:rPr>
                <w:noProof/>
                <w:color w:val="auto"/>
                <w:sz w:val="20"/>
                <w:szCs w:val="20"/>
              </w:rPr>
              <w:t xml:space="preserve"> </w:t>
            </w:r>
            <w:r w:rsidRPr="003D3A3D">
              <w:rPr>
                <w:noProof/>
                <w:color w:val="auto"/>
                <w:sz w:val="20"/>
                <w:szCs w:val="20"/>
                <w:lang w:val="hr-HR"/>
              </w:rPr>
              <w:t>kritički interpretirati i valorizirati podatke iz izvora i literature s obzirom na njihovu vjerodostojnost i perspektivu,</w:t>
            </w:r>
          </w:p>
          <w:p w:rsidR="0059022F" w:rsidRPr="003D3A3D" w:rsidRDefault="0059022F" w:rsidP="00AA39B1">
            <w:pPr>
              <w:pStyle w:val="Default"/>
              <w:spacing w:after="38"/>
              <w:rPr>
                <w:noProof/>
                <w:color w:val="auto"/>
                <w:sz w:val="20"/>
                <w:szCs w:val="20"/>
                <w:lang w:val="hr-HR"/>
              </w:rPr>
            </w:pPr>
            <w:r w:rsidRPr="003D3A3D">
              <w:rPr>
                <w:noProof/>
                <w:color w:val="auto"/>
                <w:sz w:val="20"/>
                <w:szCs w:val="20"/>
                <w:lang w:val="hr-HR"/>
              </w:rPr>
              <w:t>– analizirati i prosuditi vrijednost suprotstavljenih narativa i dokaza,</w:t>
            </w:r>
          </w:p>
          <w:p w:rsidR="0059022F" w:rsidRPr="003D3A3D" w:rsidRDefault="0059022F" w:rsidP="00AA39B1">
            <w:pPr>
              <w:pStyle w:val="Default"/>
              <w:spacing w:after="38"/>
              <w:rPr>
                <w:noProof/>
                <w:color w:val="auto"/>
                <w:sz w:val="20"/>
                <w:szCs w:val="20"/>
                <w:lang w:val="hr-HR"/>
              </w:rPr>
            </w:pPr>
            <w:r w:rsidRPr="003D3A3D">
              <w:rPr>
                <w:noProof/>
                <w:color w:val="auto"/>
                <w:sz w:val="20"/>
                <w:szCs w:val="20"/>
                <w:lang w:val="hr-HR"/>
              </w:rPr>
              <w:t>– formulirati i braniti određenu tezu,</w:t>
            </w:r>
          </w:p>
          <w:p w:rsidR="0059022F" w:rsidRPr="003D3A3D" w:rsidRDefault="0059022F" w:rsidP="00AA39B1">
            <w:pPr>
              <w:pStyle w:val="Default"/>
              <w:spacing w:after="38"/>
              <w:rPr>
                <w:noProof/>
                <w:color w:val="auto"/>
                <w:sz w:val="20"/>
                <w:szCs w:val="20"/>
                <w:lang w:val="hr-HR"/>
              </w:rPr>
            </w:pPr>
            <w:r w:rsidRPr="003D3A3D">
              <w:rPr>
                <w:noProof/>
                <w:color w:val="auto"/>
                <w:sz w:val="20"/>
                <w:szCs w:val="20"/>
                <w:lang w:val="hr-HR"/>
              </w:rPr>
              <w:t xml:space="preserve">– </w:t>
            </w:r>
            <w:r w:rsidRPr="003D3A3D">
              <w:rPr>
                <w:noProof/>
                <w:color w:val="auto"/>
                <w:sz w:val="20"/>
                <w:szCs w:val="20"/>
              </w:rPr>
              <w:t>samostalno istraživati i analizirati razne vrste povijesne građe,</w:t>
            </w:r>
          </w:p>
          <w:p w:rsidR="0059022F" w:rsidRPr="003D3A3D" w:rsidRDefault="0059022F" w:rsidP="00AA39B1">
            <w:pPr>
              <w:pStyle w:val="Default"/>
              <w:spacing w:after="38"/>
              <w:rPr>
                <w:noProof/>
                <w:color w:val="auto"/>
                <w:sz w:val="20"/>
                <w:szCs w:val="20"/>
                <w:lang w:val="hr-HR"/>
              </w:rPr>
            </w:pPr>
            <w:r w:rsidRPr="003D3A3D">
              <w:rPr>
                <w:noProof/>
                <w:color w:val="auto"/>
                <w:sz w:val="20"/>
                <w:szCs w:val="20"/>
                <w:lang w:val="hr-HR"/>
              </w:rPr>
              <w:t xml:space="preserve">– </w:t>
            </w:r>
            <w:r w:rsidRPr="003D3A3D">
              <w:rPr>
                <w:noProof/>
                <w:color w:val="auto"/>
                <w:sz w:val="20"/>
                <w:szCs w:val="20"/>
              </w:rPr>
              <w:t>pisati stručne i znanstvene radove na osnovi samostalnog proučavanja povijesnih izvora poštujući načela znanstvene metodologije i profesionalne etike,</w:t>
            </w:r>
          </w:p>
          <w:p w:rsidR="0059022F" w:rsidRPr="003D3A3D" w:rsidRDefault="0059022F" w:rsidP="00AA39B1">
            <w:pPr>
              <w:pStyle w:val="Default"/>
              <w:spacing w:after="38"/>
              <w:rPr>
                <w:noProof/>
                <w:color w:val="auto"/>
                <w:sz w:val="20"/>
                <w:szCs w:val="20"/>
                <w:lang w:val="hr-HR"/>
              </w:rPr>
            </w:pPr>
            <w:r w:rsidRPr="003D3A3D">
              <w:rPr>
                <w:noProof/>
                <w:color w:val="auto"/>
                <w:sz w:val="20"/>
                <w:szCs w:val="20"/>
                <w:lang w:val="hr-HR"/>
              </w:rPr>
              <w:t xml:space="preserve">– napisati jasan i koherentan rad u kojemu se dokazuje i/ili opovrgava određena teza o odabranom historiografskom pitanju ili problemu, </w:t>
            </w:r>
          </w:p>
          <w:p w:rsidR="0059022F" w:rsidRPr="003D3A3D" w:rsidRDefault="0059022F" w:rsidP="00AA39B1">
            <w:pPr>
              <w:pStyle w:val="Default"/>
              <w:rPr>
                <w:noProof/>
                <w:color w:val="auto"/>
                <w:sz w:val="20"/>
                <w:szCs w:val="20"/>
                <w:lang w:val="hr-HR"/>
              </w:rPr>
            </w:pPr>
            <w:r w:rsidRPr="003D3A3D">
              <w:rPr>
                <w:noProof/>
                <w:color w:val="auto"/>
                <w:sz w:val="20"/>
                <w:szCs w:val="20"/>
                <w:lang w:val="hr-HR"/>
              </w:rPr>
              <w:t>– objasniti didaktičke teorije i modele te ih primijeniti u nastavi povijesti,</w:t>
            </w:r>
          </w:p>
          <w:p w:rsidR="0059022F" w:rsidRPr="003D3A3D" w:rsidRDefault="0059022F" w:rsidP="00AA39B1">
            <w:pPr>
              <w:pStyle w:val="Default"/>
              <w:rPr>
                <w:noProof/>
                <w:color w:val="auto"/>
                <w:sz w:val="20"/>
                <w:szCs w:val="20"/>
                <w:lang w:val="hr-HR"/>
              </w:rPr>
            </w:pPr>
            <w:r w:rsidRPr="003D3A3D">
              <w:rPr>
                <w:noProof/>
                <w:color w:val="auto"/>
                <w:sz w:val="20"/>
                <w:szCs w:val="20"/>
                <w:lang w:val="hr-HR"/>
              </w:rPr>
              <w:t>– planirati, pripremati i izvoditi nastavu povijesti u osnovnoj i srednjoj školi,</w:t>
            </w:r>
          </w:p>
          <w:p w:rsidR="0059022F" w:rsidRPr="003D3A3D" w:rsidRDefault="0059022F" w:rsidP="00AA39B1">
            <w:pPr>
              <w:pStyle w:val="Default"/>
              <w:rPr>
                <w:noProof/>
                <w:color w:val="auto"/>
                <w:sz w:val="20"/>
                <w:szCs w:val="20"/>
                <w:lang w:val="hr-HR"/>
              </w:rPr>
            </w:pPr>
            <w:r w:rsidRPr="003D3A3D">
              <w:rPr>
                <w:noProof/>
                <w:color w:val="auto"/>
                <w:sz w:val="20"/>
                <w:szCs w:val="20"/>
                <w:lang w:val="hr-HR"/>
              </w:rPr>
              <w:t>–</w:t>
            </w:r>
            <w:r w:rsidRPr="003D3A3D">
              <w:rPr>
                <w:noProof/>
                <w:color w:val="auto"/>
                <w:sz w:val="20"/>
                <w:szCs w:val="20"/>
              </w:rPr>
              <w:t xml:space="preserve"> oblikovati i primjenjivati različite strategije za praćenje, provjeravanje i vrednovanje učeničkih postignuća u nastavi povijesti,</w:t>
            </w:r>
          </w:p>
          <w:p w:rsidR="0059022F" w:rsidRPr="003D3A3D" w:rsidRDefault="0059022F" w:rsidP="00AA39B1">
            <w:pPr>
              <w:pStyle w:val="Default"/>
              <w:rPr>
                <w:noProof/>
                <w:color w:val="auto"/>
                <w:sz w:val="20"/>
                <w:szCs w:val="20"/>
                <w:lang w:val="hr-HR"/>
              </w:rPr>
            </w:pPr>
            <w:r w:rsidRPr="003D3A3D">
              <w:rPr>
                <w:noProof/>
                <w:color w:val="auto"/>
                <w:sz w:val="20"/>
                <w:szCs w:val="20"/>
                <w:lang w:val="hr-HR"/>
              </w:rPr>
              <w:t>–</w:t>
            </w:r>
            <w:r w:rsidRPr="003D3A3D">
              <w:rPr>
                <w:noProof/>
                <w:color w:val="auto"/>
                <w:sz w:val="20"/>
                <w:szCs w:val="20"/>
              </w:rPr>
              <w:t xml:space="preserve"> primijeniti dostignuća suvremene historiografije (istraživačke rezultate te teorijske i metodološke postavke) u učenju i poučavanju povijesti, </w:t>
            </w:r>
          </w:p>
          <w:p w:rsidR="0059022F" w:rsidRPr="003D3A3D" w:rsidRDefault="0059022F" w:rsidP="00AA39B1">
            <w:pPr>
              <w:pStyle w:val="Default"/>
              <w:rPr>
                <w:rFonts w:eastAsia="Times New Roman"/>
                <w:noProof/>
                <w:color w:val="auto"/>
                <w:sz w:val="20"/>
                <w:szCs w:val="20"/>
                <w:lang w:eastAsia="en-GB"/>
              </w:rPr>
            </w:pPr>
            <w:r w:rsidRPr="003D3A3D">
              <w:rPr>
                <w:noProof/>
                <w:color w:val="auto"/>
                <w:sz w:val="20"/>
                <w:szCs w:val="20"/>
                <w:lang w:val="hr-HR"/>
              </w:rPr>
              <w:t>–</w:t>
            </w:r>
            <w:r w:rsidRPr="003D3A3D">
              <w:rPr>
                <w:noProof/>
                <w:color w:val="auto"/>
                <w:sz w:val="20"/>
                <w:szCs w:val="20"/>
              </w:rPr>
              <w:t xml:space="preserve"> </w:t>
            </w:r>
            <w:r w:rsidRPr="003D3A3D">
              <w:rPr>
                <w:rFonts w:eastAsia="Times New Roman"/>
                <w:noProof/>
                <w:color w:val="auto"/>
                <w:sz w:val="20"/>
                <w:szCs w:val="20"/>
                <w:lang w:eastAsia="en-GB"/>
              </w:rPr>
              <w:t>kompetentno koristiti različite medije koji čine suvremeno opremljenu učionicu povijesti, uključujući i informacijsko-komunikacijsku tehnologiju.</w:t>
            </w:r>
          </w:p>
        </w:tc>
      </w:tr>
      <w:tr w:rsidR="0059022F" w:rsidRPr="003D3A3D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59022F" w:rsidRPr="003D3A3D" w:rsidRDefault="0059022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59022F" w:rsidRPr="003D3A3D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59022F" w:rsidRPr="003D3A3D" w:rsidRDefault="0059022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3D3A3D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59022F" w:rsidRPr="003D3A3D" w:rsidRDefault="0096458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2F" w:rsidRPr="003D3A3D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59022F" w:rsidRPr="003D3A3D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59022F" w:rsidRPr="003D3A3D" w:rsidRDefault="0096458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2F" w:rsidRPr="003D3A3D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59022F" w:rsidRPr="003D3A3D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59022F" w:rsidRPr="003D3A3D" w:rsidRDefault="0096458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2F" w:rsidRPr="003D3A3D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59022F" w:rsidRPr="003D3A3D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59022F" w:rsidRPr="003D3A3D" w:rsidRDefault="0096458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2F" w:rsidRPr="003D3A3D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59022F" w:rsidRPr="003D3A3D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59022F" w:rsidRPr="003D3A3D" w:rsidRDefault="0096458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2F" w:rsidRPr="003D3A3D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59022F" w:rsidRPr="003D3A3D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59022F" w:rsidRPr="003D3A3D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59022F" w:rsidRPr="003D3A3D" w:rsidRDefault="0059022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59022F" w:rsidRPr="003D3A3D" w:rsidRDefault="0096458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2F" w:rsidRPr="003D3A3D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59022F" w:rsidRPr="003D3A3D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59022F" w:rsidRPr="003D3A3D" w:rsidRDefault="0096458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2F" w:rsidRPr="003D3A3D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59022F" w:rsidRPr="003D3A3D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9022F" w:rsidRPr="003D3A3D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59022F" w:rsidRPr="003D3A3D" w:rsidRDefault="0096458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2F" w:rsidRPr="003D3A3D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59022F" w:rsidRPr="003D3A3D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59022F" w:rsidRPr="003D3A3D" w:rsidRDefault="0096458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2F" w:rsidRPr="003D3A3D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59022F" w:rsidRPr="003D3A3D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59022F" w:rsidRPr="003D3A3D" w:rsidRDefault="0096458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2F" w:rsidRPr="003D3A3D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59022F" w:rsidRPr="003D3A3D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59022F" w:rsidRPr="003D3A3D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59022F" w:rsidRPr="003D3A3D" w:rsidRDefault="0059022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59022F" w:rsidRPr="003D3A3D" w:rsidRDefault="0096458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2F" w:rsidRPr="003D3A3D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59022F" w:rsidRPr="003D3A3D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59022F" w:rsidRPr="003D3A3D" w:rsidRDefault="0096458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2F" w:rsidRPr="003D3A3D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59022F" w:rsidRPr="003D3A3D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59022F" w:rsidRPr="003D3A3D" w:rsidRDefault="0096458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2F" w:rsidRPr="003D3A3D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59022F" w:rsidRPr="003D3A3D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59022F" w:rsidRPr="003D3A3D" w:rsidRDefault="0096458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2F" w:rsidRPr="003D3A3D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59022F" w:rsidRPr="003D3A3D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59022F" w:rsidRPr="003D3A3D" w:rsidTr="009A284F">
        <w:tc>
          <w:tcPr>
            <w:tcW w:w="1801" w:type="dxa"/>
            <w:shd w:val="clear" w:color="auto" w:fill="F2F2F2" w:themeFill="background1" w:themeFillShade="F2"/>
          </w:tcPr>
          <w:p w:rsidR="0059022F" w:rsidRPr="003D3A3D" w:rsidRDefault="0059022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3D3A3D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59022F" w:rsidRPr="003D3A3D" w:rsidRDefault="003D3A3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</w:t>
            </w:r>
            <w:r w:rsidR="0059022F" w:rsidRPr="003D3A3D">
              <w:rPr>
                <w:rFonts w:ascii="Times New Roman" w:eastAsia="MS Gothic" w:hAnsi="Times New Roman" w:cs="Times New Roman"/>
                <w:sz w:val="18"/>
              </w:rPr>
              <w:t>) održana prezentacija (u</w:t>
            </w:r>
            <w:r>
              <w:rPr>
                <w:rFonts w:ascii="Times New Roman" w:eastAsia="MS Gothic" w:hAnsi="Times New Roman" w:cs="Times New Roman"/>
                <w:sz w:val="18"/>
              </w:rPr>
              <w:t>smeno izlaganje na zadanu temu domaće zadaće</w:t>
            </w:r>
            <w:r w:rsidR="0059022F" w:rsidRPr="003D3A3D">
              <w:rPr>
                <w:rFonts w:ascii="Times New Roman" w:eastAsia="MS Gothic" w:hAnsi="Times New Roman" w:cs="Times New Roman"/>
                <w:sz w:val="18"/>
              </w:rPr>
              <w:t>)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i 2</w:t>
            </w:r>
            <w:r w:rsidR="0059022F" w:rsidRPr="003D3A3D">
              <w:rPr>
                <w:rFonts w:ascii="Times New Roman" w:eastAsia="MS Gothic" w:hAnsi="Times New Roman" w:cs="Times New Roman"/>
                <w:sz w:val="18"/>
              </w:rPr>
              <w:t>) pohađanje nastave (toleriraju se dva neopravdana izostanka).</w:t>
            </w:r>
          </w:p>
        </w:tc>
      </w:tr>
      <w:tr w:rsidR="0059022F" w:rsidRPr="003D3A3D" w:rsidTr="009A284F">
        <w:tc>
          <w:tcPr>
            <w:tcW w:w="1801" w:type="dxa"/>
            <w:shd w:val="clear" w:color="auto" w:fill="F2F2F2" w:themeFill="background1" w:themeFillShade="F2"/>
          </w:tcPr>
          <w:p w:rsidR="0059022F" w:rsidRPr="003D3A3D" w:rsidRDefault="0059022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3D3A3D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59022F" w:rsidRPr="003D3A3D" w:rsidRDefault="0096458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2F" w:rsidRPr="003D3A3D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59022F" w:rsidRPr="003D3A3D">
              <w:rPr>
                <w:rFonts w:ascii="Times New Roman" w:hAnsi="Times New Roman" w:cs="Times New Roman"/>
                <w:sz w:val="18"/>
              </w:rPr>
              <w:t xml:space="preserve"> zimski ispitni rok </w:t>
            </w:r>
          </w:p>
        </w:tc>
        <w:tc>
          <w:tcPr>
            <w:tcW w:w="2471" w:type="dxa"/>
            <w:gridSpan w:val="10"/>
          </w:tcPr>
          <w:p w:rsidR="0059022F" w:rsidRPr="003D3A3D" w:rsidRDefault="0096458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2F" w:rsidRPr="003D3A3D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59022F" w:rsidRPr="003D3A3D">
              <w:rPr>
                <w:rFonts w:ascii="Times New Roman" w:hAnsi="Times New Roman" w:cs="Times New Roman"/>
                <w:sz w:val="18"/>
              </w:rPr>
              <w:t xml:space="preserve"> ljetni ispitni rok</w:t>
            </w:r>
          </w:p>
        </w:tc>
        <w:tc>
          <w:tcPr>
            <w:tcW w:w="2113" w:type="dxa"/>
            <w:gridSpan w:val="6"/>
          </w:tcPr>
          <w:p w:rsidR="0059022F" w:rsidRPr="003D3A3D" w:rsidRDefault="0096458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2F" w:rsidRPr="003D3A3D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59022F" w:rsidRPr="003D3A3D">
              <w:rPr>
                <w:rFonts w:ascii="Times New Roman" w:hAnsi="Times New Roman" w:cs="Times New Roman"/>
                <w:sz w:val="18"/>
              </w:rPr>
              <w:t xml:space="preserve"> jesenski ispitni rok</w:t>
            </w:r>
          </w:p>
        </w:tc>
      </w:tr>
      <w:tr w:rsidR="0059022F" w:rsidRPr="003D3A3D" w:rsidTr="009A284F">
        <w:tc>
          <w:tcPr>
            <w:tcW w:w="1801" w:type="dxa"/>
            <w:shd w:val="clear" w:color="auto" w:fill="F2F2F2" w:themeFill="background1" w:themeFillShade="F2"/>
          </w:tcPr>
          <w:p w:rsidR="0059022F" w:rsidRPr="003D3A3D" w:rsidRDefault="0059022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3D3A3D"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59022F" w:rsidRPr="003D3A3D" w:rsidRDefault="0059022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:rsidR="0059022F" w:rsidRPr="003D3A3D" w:rsidRDefault="0015201A" w:rsidP="0059022F">
            <w:pPr>
              <w:pStyle w:val="NormalWeb"/>
              <w:shd w:val="clear" w:color="auto" w:fill="FFFFFF"/>
              <w:spacing w:before="0" w:beforeAutospacing="0" w:after="0" w:afterAutospacing="0" w:line="270" w:lineRule="atLeast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I. rok – 9. lipnja 2021</w:t>
            </w:r>
            <w:r w:rsidR="0059022F" w:rsidRPr="003D3A3D">
              <w:rPr>
                <w:sz w:val="20"/>
                <w:szCs w:val="20"/>
                <w:bdr w:val="none" w:sz="0" w:space="0" w:color="auto" w:frame="1"/>
              </w:rPr>
              <w:t>. (srijeda) u 12 sati (Mala dvorana)</w:t>
            </w:r>
          </w:p>
          <w:p w:rsidR="0059022F" w:rsidRPr="003D3A3D" w:rsidRDefault="0015201A" w:rsidP="0059022F">
            <w:pPr>
              <w:pStyle w:val="NormalWeb"/>
              <w:shd w:val="clear" w:color="auto" w:fill="FFFFFF"/>
              <w:spacing w:before="0" w:beforeAutospacing="0" w:after="0" w:afterAutospacing="0" w:line="270" w:lineRule="atLeast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II. rok – 30. lipnja 2021</w:t>
            </w:r>
            <w:r w:rsidR="0059022F" w:rsidRPr="003D3A3D">
              <w:rPr>
                <w:sz w:val="20"/>
                <w:szCs w:val="20"/>
                <w:bdr w:val="none" w:sz="0" w:space="0" w:color="auto" w:frame="1"/>
              </w:rPr>
              <w:t>. (srijeda) u 12 sati (Mala dvorana)</w:t>
            </w:r>
          </w:p>
        </w:tc>
        <w:tc>
          <w:tcPr>
            <w:tcW w:w="2113" w:type="dxa"/>
            <w:gridSpan w:val="6"/>
            <w:vAlign w:val="center"/>
          </w:tcPr>
          <w:p w:rsidR="0059022F" w:rsidRPr="003D3A3D" w:rsidRDefault="0015201A" w:rsidP="0059022F">
            <w:pPr>
              <w:pStyle w:val="NormalWeb"/>
              <w:shd w:val="clear" w:color="auto" w:fill="FFFFFF"/>
              <w:spacing w:before="0" w:beforeAutospacing="0" w:after="0" w:afterAutospacing="0" w:line="270" w:lineRule="atLeast"/>
              <w:textAlignment w:val="baseline"/>
              <w:rPr>
                <w:sz w:val="20"/>
                <w:szCs w:val="20"/>
              </w:rPr>
            </w:pPr>
            <w:bookmarkStart w:id="0" w:name="_GoBack"/>
            <w:r>
              <w:rPr>
                <w:sz w:val="20"/>
                <w:szCs w:val="20"/>
                <w:bdr w:val="none" w:sz="0" w:space="0" w:color="auto" w:frame="1"/>
              </w:rPr>
              <w:t>I. rok – 3.  rujna 2021</w:t>
            </w:r>
            <w:r w:rsidR="0059022F" w:rsidRPr="003D3A3D">
              <w:rPr>
                <w:sz w:val="20"/>
                <w:szCs w:val="20"/>
                <w:bdr w:val="none" w:sz="0" w:space="0" w:color="auto" w:frame="1"/>
              </w:rPr>
              <w:t>. (petak) u 12 sati (Mala dvorana)</w:t>
            </w:r>
          </w:p>
          <w:p w:rsidR="0059022F" w:rsidRPr="003D3A3D" w:rsidRDefault="0059022F" w:rsidP="0015201A">
            <w:pPr>
              <w:pStyle w:val="NormalWeb"/>
              <w:shd w:val="clear" w:color="auto" w:fill="FFFFFF"/>
              <w:spacing w:before="0" w:beforeAutospacing="0" w:after="0" w:afterAutospacing="0" w:line="270" w:lineRule="atLeast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 w:rsidRPr="003D3A3D">
              <w:rPr>
                <w:sz w:val="20"/>
                <w:szCs w:val="20"/>
                <w:bdr w:val="none" w:sz="0" w:space="0" w:color="auto" w:frame="1"/>
              </w:rPr>
              <w:t>II. rok – 2</w:t>
            </w:r>
            <w:r w:rsidR="0015201A">
              <w:rPr>
                <w:sz w:val="20"/>
                <w:szCs w:val="20"/>
                <w:bdr w:val="none" w:sz="0" w:space="0" w:color="auto" w:frame="1"/>
              </w:rPr>
              <w:t>2. rujna 2021. (srijeda</w:t>
            </w:r>
            <w:r w:rsidRPr="003D3A3D">
              <w:rPr>
                <w:sz w:val="20"/>
                <w:szCs w:val="20"/>
                <w:bdr w:val="none" w:sz="0" w:space="0" w:color="auto" w:frame="1"/>
              </w:rPr>
              <w:t>) u 12 sati (Mala dvorana)</w:t>
            </w:r>
            <w:bookmarkEnd w:id="0"/>
          </w:p>
        </w:tc>
      </w:tr>
      <w:tr w:rsidR="0059022F" w:rsidRPr="003D3A3D" w:rsidTr="009A284F">
        <w:tc>
          <w:tcPr>
            <w:tcW w:w="1801" w:type="dxa"/>
            <w:shd w:val="clear" w:color="auto" w:fill="F2F2F2" w:themeFill="background1" w:themeFillShade="F2"/>
          </w:tcPr>
          <w:p w:rsidR="0059022F" w:rsidRPr="003D3A3D" w:rsidRDefault="0059022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3D3A3D">
              <w:rPr>
                <w:rFonts w:ascii="Times New Roman" w:hAnsi="Times New Roman" w:cs="Times New Roman"/>
                <w:b/>
                <w:sz w:val="18"/>
              </w:rPr>
              <w:t>Opis kolegija</w:t>
            </w:r>
          </w:p>
        </w:tc>
        <w:tc>
          <w:tcPr>
            <w:tcW w:w="7487" w:type="dxa"/>
            <w:gridSpan w:val="30"/>
          </w:tcPr>
          <w:p w:rsidR="0059022F" w:rsidRPr="003D3A3D" w:rsidRDefault="0059022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3D3A3D">
              <w:rPr>
                <w:rFonts w:ascii="Times New Roman" w:hAnsi="Times New Roman" w:cs="Times New Roman"/>
                <w:sz w:val="20"/>
                <w:szCs w:val="20"/>
              </w:rPr>
              <w:t>Temeljni je cilj kolegija upoznati studente s političkim, društvenim, gospodarskim, ekohistorijskim i kulturološkim strukturama i fenomenima hrvatske ranonovovjekovne povijesti. Cilj je također pružiti studentima uvid u dostignuća i istraživačka usmjerenja suvremene hrvatske historiografije ranoga novog vijeka.</w:t>
            </w:r>
          </w:p>
        </w:tc>
      </w:tr>
      <w:tr w:rsidR="0059022F" w:rsidRPr="003D3A3D" w:rsidTr="009A284F">
        <w:tc>
          <w:tcPr>
            <w:tcW w:w="1801" w:type="dxa"/>
            <w:shd w:val="clear" w:color="auto" w:fill="F2F2F2" w:themeFill="background1" w:themeFillShade="F2"/>
          </w:tcPr>
          <w:p w:rsidR="0059022F" w:rsidRPr="003D3A3D" w:rsidRDefault="0059022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3D3A3D">
              <w:rPr>
                <w:rFonts w:ascii="Times New Roman" w:hAnsi="Times New Roman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7" w:type="dxa"/>
            <w:gridSpan w:val="30"/>
          </w:tcPr>
          <w:p w:rsidR="0059022F" w:rsidRPr="003D3A3D" w:rsidRDefault="0059022F" w:rsidP="00AA39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3A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Predavanja:</w:t>
            </w:r>
          </w:p>
          <w:p w:rsidR="0059022F" w:rsidRPr="003D3A3D" w:rsidRDefault="0059022F" w:rsidP="00AA3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A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Pr="003D3A3D">
              <w:rPr>
                <w:rFonts w:ascii="Times New Roman" w:hAnsi="Times New Roman" w:cs="Times New Roman"/>
                <w:sz w:val="20"/>
                <w:szCs w:val="20"/>
              </w:rPr>
              <w:t>Uvodno predavanje. Opći pregled i geografski okvir hrvatske povijesti od 15. do 18. stoljeća.</w:t>
            </w:r>
          </w:p>
          <w:p w:rsidR="0059022F" w:rsidRPr="003D3A3D" w:rsidRDefault="0059022F" w:rsidP="00AA3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A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r w:rsidRPr="003D3A3D">
              <w:rPr>
                <w:rFonts w:ascii="Times New Roman" w:hAnsi="Times New Roman" w:cs="Times New Roman"/>
                <w:sz w:val="20"/>
                <w:szCs w:val="20"/>
              </w:rPr>
              <w:t xml:space="preserve">Hrvatske zemlje kao poprište sukoba triju imperija: Osmanskog Carstva, Habsburške Monarhije i Mletačke Republike. Hrvatska povijest ranoga novog vijeka kao povijest granica i graničnih društava. </w:t>
            </w:r>
          </w:p>
          <w:p w:rsidR="0059022F" w:rsidRPr="003D3A3D" w:rsidRDefault="0059022F" w:rsidP="00AA3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A3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3. </w:t>
            </w:r>
            <w:r w:rsidRPr="003D3A3D">
              <w:rPr>
                <w:rFonts w:ascii="Times New Roman" w:hAnsi="Times New Roman" w:cs="Times New Roman"/>
                <w:sz w:val="20"/>
                <w:szCs w:val="20"/>
              </w:rPr>
              <w:t>Pravni okvir i institucije hrvatskih zemalja u sklopu Habsburške Monarhije.</w:t>
            </w:r>
          </w:p>
          <w:p w:rsidR="0059022F" w:rsidRPr="003D3A3D" w:rsidRDefault="0059022F" w:rsidP="00AA3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A3D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  <w:r w:rsidRPr="003D3A3D">
              <w:rPr>
                <w:rFonts w:ascii="Times New Roman" w:hAnsi="Times New Roman" w:cs="Times New Roman"/>
                <w:sz w:val="20"/>
                <w:szCs w:val="20"/>
              </w:rPr>
              <w:t xml:space="preserve"> Pravni okvir i institucije hrvatskih zemalja u sklopu Osmanskog Carstva.</w:t>
            </w:r>
          </w:p>
          <w:p w:rsidR="0059022F" w:rsidRPr="003D3A3D" w:rsidRDefault="0059022F" w:rsidP="00AA3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A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 </w:t>
            </w:r>
            <w:r w:rsidRPr="003D3A3D">
              <w:rPr>
                <w:rFonts w:ascii="Times New Roman" w:hAnsi="Times New Roman" w:cs="Times New Roman"/>
                <w:sz w:val="20"/>
                <w:szCs w:val="20"/>
              </w:rPr>
              <w:t>Pravni okvir i institucije hrvatskih zemalja u sklopu Mletačke Republike. Ustroj Dubrovačke Republike.</w:t>
            </w:r>
          </w:p>
          <w:p w:rsidR="0059022F" w:rsidRPr="003D3A3D" w:rsidRDefault="0059022F" w:rsidP="00AA3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A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6. </w:t>
            </w:r>
            <w:r w:rsidRPr="003D3A3D">
              <w:rPr>
                <w:rFonts w:ascii="Times New Roman" w:hAnsi="Times New Roman" w:cs="Times New Roman"/>
                <w:sz w:val="20"/>
                <w:szCs w:val="20"/>
              </w:rPr>
              <w:t>Vojna krajina. Habsburški krajiški prostor: od militarizacije do teritorijalizacije. Ustroj osmanskog i mletačkog krajišta.</w:t>
            </w:r>
          </w:p>
          <w:p w:rsidR="0059022F" w:rsidRPr="003D3A3D" w:rsidRDefault="0059022F" w:rsidP="00AA3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A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7. </w:t>
            </w:r>
            <w:r w:rsidRPr="003D3A3D">
              <w:rPr>
                <w:rFonts w:ascii="Times New Roman" w:hAnsi="Times New Roman" w:cs="Times New Roman"/>
                <w:sz w:val="20"/>
                <w:szCs w:val="20"/>
              </w:rPr>
              <w:t>Hrvatska društva ranoga novog vijeka. Staleška podjela i pokretljivost. Plemstvo, svećenstvo, građanstvo, seljaštvo, marginalne društvene skupine.</w:t>
            </w:r>
          </w:p>
          <w:p w:rsidR="0059022F" w:rsidRPr="003D3A3D" w:rsidRDefault="0059022F" w:rsidP="00AA3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A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8. </w:t>
            </w:r>
            <w:r w:rsidRPr="003D3A3D">
              <w:rPr>
                <w:rFonts w:ascii="Times New Roman" w:hAnsi="Times New Roman" w:cs="Times New Roman"/>
                <w:sz w:val="20"/>
                <w:szCs w:val="20"/>
              </w:rPr>
              <w:t>Hrvatska društva ranoga novog vijeka. Demografski trendovi. Migracije.</w:t>
            </w:r>
          </w:p>
          <w:p w:rsidR="0059022F" w:rsidRPr="003D3A3D" w:rsidRDefault="0059022F" w:rsidP="00AA3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A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 </w:t>
            </w:r>
            <w:r w:rsidRPr="003D3A3D">
              <w:rPr>
                <w:rFonts w:ascii="Times New Roman" w:hAnsi="Times New Roman" w:cs="Times New Roman"/>
                <w:sz w:val="20"/>
                <w:szCs w:val="20"/>
              </w:rPr>
              <w:t>Crkveno ustrojstvo. Vjerski procesi i identiteti. Reformacija i protureformacija. Vjerska podijeljenost: katolici, pravoslavci, protestanti.</w:t>
            </w:r>
          </w:p>
          <w:p w:rsidR="0059022F" w:rsidRPr="003D3A3D" w:rsidRDefault="0059022F" w:rsidP="00AA3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A3D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  <w:r w:rsidRPr="003D3A3D">
              <w:rPr>
                <w:rFonts w:ascii="Times New Roman" w:hAnsi="Times New Roman" w:cs="Times New Roman"/>
                <w:sz w:val="20"/>
                <w:szCs w:val="20"/>
              </w:rPr>
              <w:t xml:space="preserve"> Zemljišni odnosi i agrarna proizvodnja.</w:t>
            </w:r>
          </w:p>
          <w:p w:rsidR="0059022F" w:rsidRPr="003D3A3D" w:rsidRDefault="0059022F" w:rsidP="00AA3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A3D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  <w:r w:rsidRPr="003D3A3D">
              <w:rPr>
                <w:rFonts w:ascii="Times New Roman" w:hAnsi="Times New Roman" w:cs="Times New Roman"/>
                <w:sz w:val="20"/>
                <w:szCs w:val="20"/>
              </w:rPr>
              <w:t xml:space="preserve"> Trgovina, obrti i komunikacije.</w:t>
            </w:r>
          </w:p>
          <w:p w:rsidR="0059022F" w:rsidRPr="003D3A3D" w:rsidRDefault="0059022F" w:rsidP="00AA3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A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12. </w:t>
            </w:r>
            <w:r w:rsidRPr="003D3A3D">
              <w:rPr>
                <w:rFonts w:ascii="Times New Roman" w:hAnsi="Times New Roman" w:cs="Times New Roman"/>
                <w:sz w:val="20"/>
                <w:szCs w:val="20"/>
              </w:rPr>
              <w:t>Materijalna kultura. Kulturni krajolici. Okviri gradske i seoske svakodnevice.</w:t>
            </w:r>
          </w:p>
          <w:p w:rsidR="0059022F" w:rsidRPr="003D3A3D" w:rsidRDefault="0059022F" w:rsidP="00AA3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A3D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  <w:r w:rsidRPr="003D3A3D">
              <w:rPr>
                <w:rFonts w:ascii="Times New Roman" w:hAnsi="Times New Roman" w:cs="Times New Roman"/>
                <w:sz w:val="20"/>
                <w:szCs w:val="20"/>
              </w:rPr>
              <w:t xml:space="preserve"> Pisana kultura. Tiskare. Književnost. Znanost.</w:t>
            </w:r>
          </w:p>
          <w:p w:rsidR="0059022F" w:rsidRPr="003D3A3D" w:rsidRDefault="0059022F" w:rsidP="00AA39B1">
            <w:pPr>
              <w:tabs>
                <w:tab w:val="left" w:pos="69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D3A3D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  <w:r w:rsidRPr="003D3A3D">
              <w:rPr>
                <w:rFonts w:ascii="Times New Roman" w:hAnsi="Times New Roman" w:cs="Times New Roman"/>
                <w:sz w:val="20"/>
                <w:szCs w:val="20"/>
              </w:rPr>
              <w:t xml:space="preserve"> Počeci hrvatske historiografije. Ivan Lučić. Ideološke manifestacije ilirizma, slavizma i panslavizma. Pavao Ritter Vitezović.Izvori za hrvatsku povijest ranoga novog vijeka.</w:t>
            </w:r>
            <w:r w:rsidRPr="003D3A3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9022F" w:rsidRPr="003D3A3D" w:rsidRDefault="0059022F" w:rsidP="003D3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A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15. </w:t>
            </w:r>
            <w:r w:rsidRPr="003D3A3D">
              <w:rPr>
                <w:rFonts w:ascii="Times New Roman" w:hAnsi="Times New Roman" w:cs="Times New Roman"/>
                <w:sz w:val="20"/>
                <w:szCs w:val="20"/>
              </w:rPr>
              <w:t>Zaključna razmatranja.</w:t>
            </w:r>
          </w:p>
          <w:p w:rsidR="0059022F" w:rsidRPr="003D3A3D" w:rsidRDefault="0059022F" w:rsidP="00AA39B1">
            <w:pPr>
              <w:tabs>
                <w:tab w:val="left" w:pos="28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D3A3D">
              <w:rPr>
                <w:rFonts w:ascii="Times New Roman" w:hAnsi="Times New Roman" w:cs="Times New Roman"/>
                <w:sz w:val="20"/>
                <w:szCs w:val="20"/>
              </w:rPr>
              <w:t xml:space="preserve">Teme za </w:t>
            </w:r>
            <w:r w:rsidRPr="003D3A3D">
              <w:rPr>
                <w:rFonts w:ascii="Times New Roman" w:hAnsi="Times New Roman" w:cs="Times New Roman"/>
                <w:b/>
                <w:sz w:val="20"/>
                <w:szCs w:val="20"/>
              </w:rPr>
              <w:t>seminarske radove</w:t>
            </w:r>
            <w:r w:rsidRPr="003D3A3D">
              <w:rPr>
                <w:rFonts w:ascii="Times New Roman" w:hAnsi="Times New Roman" w:cs="Times New Roman"/>
                <w:sz w:val="20"/>
                <w:szCs w:val="20"/>
              </w:rPr>
              <w:t xml:space="preserve"> bit će ponuđene studentima na prvom i drugom satu. Redoslijed seminarskih izlaganja utvrdit će se nakon konzultacija sa studentima.</w:t>
            </w:r>
          </w:p>
        </w:tc>
      </w:tr>
      <w:tr w:rsidR="0059022F" w:rsidRPr="003D3A3D" w:rsidTr="009A284F">
        <w:tc>
          <w:tcPr>
            <w:tcW w:w="1801" w:type="dxa"/>
            <w:shd w:val="clear" w:color="auto" w:fill="F2F2F2" w:themeFill="background1" w:themeFillShade="F2"/>
          </w:tcPr>
          <w:p w:rsidR="0059022F" w:rsidRPr="003D3A3D" w:rsidRDefault="0059022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3D3A3D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</w:tcPr>
          <w:p w:rsidR="0059022F" w:rsidRPr="003D3A3D" w:rsidRDefault="0059022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D3A3D">
              <w:rPr>
                <w:rFonts w:ascii="Times New Roman" w:hAnsi="Times New Roman" w:cs="Times New Roman"/>
                <w:smallCaps/>
                <w:sz w:val="20"/>
                <w:szCs w:val="20"/>
              </w:rPr>
              <w:t>Budak</w:t>
            </w:r>
            <w:r w:rsidRPr="003D3A3D">
              <w:rPr>
                <w:rFonts w:ascii="Times New Roman" w:hAnsi="Times New Roman" w:cs="Times New Roman"/>
                <w:sz w:val="20"/>
                <w:szCs w:val="20"/>
              </w:rPr>
              <w:t xml:space="preserve">, Neven, </w:t>
            </w:r>
            <w:r w:rsidRPr="003D3A3D">
              <w:rPr>
                <w:rFonts w:ascii="Times New Roman" w:hAnsi="Times New Roman" w:cs="Times New Roman"/>
                <w:i/>
                <w:sz w:val="20"/>
                <w:szCs w:val="20"/>
              </w:rPr>
              <w:t>Hrvatska i Slavonija u ranome novom vijeku</w:t>
            </w:r>
            <w:r w:rsidRPr="003D3A3D">
              <w:rPr>
                <w:rFonts w:ascii="Times New Roman" w:hAnsi="Times New Roman" w:cs="Times New Roman"/>
                <w:sz w:val="20"/>
                <w:szCs w:val="20"/>
              </w:rPr>
              <w:t>, Zagreb, 2007.</w:t>
            </w:r>
          </w:p>
          <w:p w:rsidR="0059022F" w:rsidRPr="003D3A3D" w:rsidRDefault="0059022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D3A3D">
              <w:rPr>
                <w:rFonts w:ascii="Times New Roman" w:hAnsi="Times New Roman" w:cs="Times New Roman"/>
                <w:smallCaps/>
                <w:sz w:val="20"/>
                <w:szCs w:val="20"/>
              </w:rPr>
              <w:t>Holjevac</w:t>
            </w:r>
            <w:r w:rsidRPr="003D3A3D">
              <w:rPr>
                <w:rFonts w:ascii="Times New Roman" w:hAnsi="Times New Roman" w:cs="Times New Roman"/>
                <w:sz w:val="20"/>
                <w:szCs w:val="20"/>
              </w:rPr>
              <w:t xml:space="preserve">, Željko – </w:t>
            </w:r>
            <w:r w:rsidRPr="003D3A3D">
              <w:rPr>
                <w:rFonts w:ascii="Times New Roman" w:hAnsi="Times New Roman" w:cs="Times New Roman"/>
                <w:smallCaps/>
                <w:sz w:val="20"/>
                <w:szCs w:val="20"/>
              </w:rPr>
              <w:t>Moačanin</w:t>
            </w:r>
            <w:r w:rsidRPr="003D3A3D">
              <w:rPr>
                <w:rFonts w:ascii="Times New Roman" w:hAnsi="Times New Roman" w:cs="Times New Roman"/>
                <w:sz w:val="20"/>
                <w:szCs w:val="20"/>
              </w:rPr>
              <w:t xml:space="preserve">, Nenad, </w:t>
            </w:r>
            <w:r w:rsidRPr="003D3A3D">
              <w:rPr>
                <w:rFonts w:ascii="Times New Roman" w:hAnsi="Times New Roman" w:cs="Times New Roman"/>
                <w:i/>
                <w:sz w:val="20"/>
                <w:szCs w:val="20"/>
              </w:rPr>
              <w:t>Hrvatsko-slavonska Vojna krajina i Hrvati pod vlašću Osmanskoga Carstva u ranome novom vijeku</w:t>
            </w:r>
            <w:r w:rsidRPr="003D3A3D">
              <w:rPr>
                <w:rFonts w:ascii="Times New Roman" w:hAnsi="Times New Roman" w:cs="Times New Roman"/>
                <w:sz w:val="20"/>
                <w:szCs w:val="20"/>
              </w:rPr>
              <w:t>, Zagreb, 2007.</w:t>
            </w:r>
          </w:p>
          <w:p w:rsidR="0059022F" w:rsidRPr="003D3A3D" w:rsidRDefault="0059022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3D3A3D">
              <w:rPr>
                <w:rStyle w:val="Strong"/>
                <w:rFonts w:ascii="Times New Roman" w:hAnsi="Times New Roman"/>
                <w:b w:val="0"/>
                <w:smallCaps/>
                <w:sz w:val="20"/>
                <w:szCs w:val="20"/>
              </w:rPr>
              <w:t>Vrandečić</w:t>
            </w:r>
            <w:r w:rsidRPr="003D3A3D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 xml:space="preserve">, Josip – </w:t>
            </w:r>
            <w:r w:rsidRPr="003D3A3D">
              <w:rPr>
                <w:rStyle w:val="Strong"/>
                <w:rFonts w:ascii="Times New Roman" w:hAnsi="Times New Roman"/>
                <w:b w:val="0"/>
                <w:smallCaps/>
                <w:sz w:val="20"/>
                <w:szCs w:val="20"/>
              </w:rPr>
              <w:t>Bertoša</w:t>
            </w:r>
            <w:r w:rsidRPr="003D3A3D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 xml:space="preserve">, Miroslav, </w:t>
            </w:r>
            <w:r w:rsidRPr="003D3A3D">
              <w:rPr>
                <w:rFonts w:ascii="Times New Roman" w:hAnsi="Times New Roman" w:cs="Times New Roman"/>
                <w:i/>
                <w:sz w:val="20"/>
                <w:szCs w:val="20"/>
              </w:rPr>
              <w:t>Dalmacija, Dubrovnik i Istra u ranome novom vijeku</w:t>
            </w:r>
            <w:r w:rsidRPr="003D3A3D">
              <w:rPr>
                <w:rFonts w:ascii="Times New Roman" w:hAnsi="Times New Roman" w:cs="Times New Roman"/>
                <w:sz w:val="20"/>
                <w:szCs w:val="20"/>
              </w:rPr>
              <w:t>, Zagreb, 2007.</w:t>
            </w:r>
          </w:p>
        </w:tc>
      </w:tr>
      <w:tr w:rsidR="0059022F" w:rsidRPr="003D3A3D" w:rsidTr="009A284F">
        <w:tc>
          <w:tcPr>
            <w:tcW w:w="1801" w:type="dxa"/>
            <w:shd w:val="clear" w:color="auto" w:fill="F2F2F2" w:themeFill="background1" w:themeFillShade="F2"/>
          </w:tcPr>
          <w:p w:rsidR="0059022F" w:rsidRPr="003D3A3D" w:rsidRDefault="0059022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3D3A3D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59022F" w:rsidRPr="003D3A3D" w:rsidRDefault="0059022F" w:rsidP="00AA3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A3D">
              <w:rPr>
                <w:rFonts w:ascii="Times New Roman" w:hAnsi="Times New Roman" w:cs="Times New Roman"/>
                <w:smallCaps/>
                <w:sz w:val="20"/>
                <w:szCs w:val="20"/>
              </w:rPr>
              <w:t>Adamček</w:t>
            </w:r>
            <w:r w:rsidRPr="003D3A3D">
              <w:rPr>
                <w:rFonts w:ascii="Times New Roman" w:hAnsi="Times New Roman" w:cs="Times New Roman"/>
                <w:sz w:val="20"/>
                <w:szCs w:val="20"/>
              </w:rPr>
              <w:t xml:space="preserve">, Josip, </w:t>
            </w:r>
            <w:r w:rsidRPr="003D3A3D">
              <w:rPr>
                <w:rFonts w:ascii="Times New Roman" w:hAnsi="Times New Roman" w:cs="Times New Roman"/>
                <w:i/>
                <w:sz w:val="20"/>
                <w:szCs w:val="20"/>
              </w:rPr>
              <w:t>Agrarni odnosi u Hrvatskoj od sredine XV. do kraja XVII. stoljeća</w:t>
            </w:r>
            <w:r w:rsidRPr="003D3A3D">
              <w:rPr>
                <w:rFonts w:ascii="Times New Roman" w:hAnsi="Times New Roman" w:cs="Times New Roman"/>
                <w:sz w:val="20"/>
                <w:szCs w:val="20"/>
              </w:rPr>
              <w:t xml:space="preserve">, Zagreb, 1980. </w:t>
            </w:r>
          </w:p>
          <w:p w:rsidR="0059022F" w:rsidRPr="003D3A3D" w:rsidRDefault="0059022F" w:rsidP="00AA3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A3D">
              <w:rPr>
                <w:rFonts w:ascii="Times New Roman" w:hAnsi="Times New Roman" w:cs="Times New Roman"/>
                <w:smallCaps/>
                <w:sz w:val="20"/>
                <w:szCs w:val="20"/>
              </w:rPr>
              <w:t>Adamček</w:t>
            </w:r>
            <w:r w:rsidRPr="003D3A3D">
              <w:rPr>
                <w:rFonts w:ascii="Times New Roman" w:hAnsi="Times New Roman" w:cs="Times New Roman"/>
                <w:sz w:val="20"/>
                <w:szCs w:val="20"/>
              </w:rPr>
              <w:t xml:space="preserve"> , Josip, </w:t>
            </w:r>
            <w:r w:rsidRPr="003D3A3D">
              <w:rPr>
                <w:rFonts w:ascii="Times New Roman" w:hAnsi="Times New Roman" w:cs="Times New Roman"/>
                <w:i/>
                <w:sz w:val="20"/>
                <w:szCs w:val="20"/>
              </w:rPr>
              <w:t>Bune i otpori</w:t>
            </w:r>
            <w:r w:rsidRPr="003D3A3D">
              <w:rPr>
                <w:rFonts w:ascii="Times New Roman" w:hAnsi="Times New Roman" w:cs="Times New Roman"/>
                <w:sz w:val="20"/>
                <w:szCs w:val="20"/>
              </w:rPr>
              <w:t xml:space="preserve">, Zagreb, 1987. </w:t>
            </w:r>
          </w:p>
          <w:p w:rsidR="0059022F" w:rsidRPr="003D3A3D" w:rsidRDefault="0059022F" w:rsidP="00AA3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A3D">
              <w:rPr>
                <w:rFonts w:ascii="Times New Roman" w:hAnsi="Times New Roman" w:cs="Times New Roman"/>
                <w:smallCaps/>
                <w:sz w:val="20"/>
                <w:szCs w:val="20"/>
              </w:rPr>
              <w:t>Bertoša</w:t>
            </w:r>
            <w:r w:rsidRPr="003D3A3D">
              <w:rPr>
                <w:rFonts w:ascii="Times New Roman" w:hAnsi="Times New Roman" w:cs="Times New Roman"/>
                <w:sz w:val="20"/>
                <w:szCs w:val="20"/>
              </w:rPr>
              <w:t xml:space="preserve">, Miroslav, </w:t>
            </w:r>
            <w:r w:rsidRPr="003D3A3D">
              <w:rPr>
                <w:rFonts w:ascii="Times New Roman" w:hAnsi="Times New Roman" w:cs="Times New Roman"/>
                <w:i/>
                <w:sz w:val="20"/>
                <w:szCs w:val="20"/>
              </w:rPr>
              <w:t>Zlikovci i prognanici. Socijalno razbojništvo u Istri u XVII. i XVIII. stoljeću</w:t>
            </w:r>
            <w:r w:rsidRPr="003D3A3D">
              <w:rPr>
                <w:rFonts w:ascii="Times New Roman" w:hAnsi="Times New Roman" w:cs="Times New Roman"/>
                <w:sz w:val="20"/>
                <w:szCs w:val="20"/>
              </w:rPr>
              <w:t xml:space="preserve">, Pula, 1989. </w:t>
            </w:r>
          </w:p>
          <w:p w:rsidR="0059022F" w:rsidRPr="003D3A3D" w:rsidRDefault="0059022F" w:rsidP="00AA3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A3D">
              <w:rPr>
                <w:rFonts w:ascii="Times New Roman" w:hAnsi="Times New Roman" w:cs="Times New Roman"/>
                <w:smallCaps/>
                <w:sz w:val="20"/>
                <w:szCs w:val="20"/>
              </w:rPr>
              <w:t>Bertoša</w:t>
            </w:r>
            <w:r w:rsidRPr="003D3A3D">
              <w:rPr>
                <w:rFonts w:ascii="Times New Roman" w:hAnsi="Times New Roman" w:cs="Times New Roman"/>
                <w:sz w:val="20"/>
                <w:szCs w:val="20"/>
              </w:rPr>
              <w:t>, Miroslav</w:t>
            </w:r>
            <w:r w:rsidRPr="003D3A3D">
              <w:rPr>
                <w:rFonts w:ascii="Times New Roman" w:hAnsi="Times New Roman" w:cs="Times New Roman"/>
                <w:i/>
                <w:sz w:val="20"/>
                <w:szCs w:val="20"/>
              </w:rPr>
              <w:t>, Istra: Doba Venecije (XVI.-XVIII. stoljeće),</w:t>
            </w:r>
            <w:r w:rsidRPr="003D3A3D">
              <w:rPr>
                <w:rFonts w:ascii="Times New Roman" w:hAnsi="Times New Roman" w:cs="Times New Roman"/>
                <w:sz w:val="20"/>
                <w:szCs w:val="20"/>
              </w:rPr>
              <w:t xml:space="preserve"> Pula, 1995.</w:t>
            </w:r>
          </w:p>
          <w:p w:rsidR="0059022F" w:rsidRPr="003D3A3D" w:rsidRDefault="0059022F" w:rsidP="00AA3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A3D">
              <w:rPr>
                <w:rFonts w:ascii="Times New Roman" w:hAnsi="Times New Roman" w:cs="Times New Roman"/>
                <w:smallCaps/>
                <w:sz w:val="20"/>
                <w:szCs w:val="20"/>
              </w:rPr>
              <w:t>Beuc</w:t>
            </w:r>
            <w:r w:rsidRPr="003D3A3D">
              <w:rPr>
                <w:rFonts w:ascii="Times New Roman" w:hAnsi="Times New Roman" w:cs="Times New Roman"/>
                <w:sz w:val="20"/>
                <w:szCs w:val="20"/>
              </w:rPr>
              <w:t xml:space="preserve">, Ivan, </w:t>
            </w:r>
            <w:r w:rsidRPr="003D3A3D">
              <w:rPr>
                <w:rFonts w:ascii="Times New Roman" w:hAnsi="Times New Roman" w:cs="Times New Roman"/>
                <w:i/>
                <w:sz w:val="20"/>
                <w:szCs w:val="20"/>
              </w:rPr>
              <w:t>Povijest institucija državne vlasti Kraljevine Hrvatske, Slavonije i Dalmacije</w:t>
            </w:r>
            <w:r w:rsidRPr="003D3A3D">
              <w:rPr>
                <w:rFonts w:ascii="Times New Roman" w:hAnsi="Times New Roman" w:cs="Times New Roman"/>
                <w:sz w:val="20"/>
                <w:szCs w:val="20"/>
              </w:rPr>
              <w:t xml:space="preserve">, Zagreb, 1985. </w:t>
            </w:r>
          </w:p>
          <w:p w:rsidR="0059022F" w:rsidRPr="003D3A3D" w:rsidRDefault="0059022F" w:rsidP="00AA3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A3D">
              <w:rPr>
                <w:rFonts w:ascii="Times New Roman" w:hAnsi="Times New Roman" w:cs="Times New Roman"/>
                <w:smallCaps/>
                <w:sz w:val="20"/>
                <w:szCs w:val="20"/>
              </w:rPr>
              <w:t>Bracewell</w:t>
            </w:r>
            <w:r w:rsidRPr="003D3A3D">
              <w:rPr>
                <w:rFonts w:ascii="Times New Roman" w:hAnsi="Times New Roman" w:cs="Times New Roman"/>
                <w:sz w:val="20"/>
                <w:szCs w:val="20"/>
              </w:rPr>
              <w:t xml:space="preserve">, Wendy, </w:t>
            </w:r>
            <w:r w:rsidRPr="003D3A3D">
              <w:rPr>
                <w:rFonts w:ascii="Times New Roman" w:hAnsi="Times New Roman" w:cs="Times New Roman"/>
                <w:i/>
                <w:sz w:val="20"/>
                <w:szCs w:val="20"/>
              </w:rPr>
              <w:t>Senjski uskoci. Piratstvo, razbojništvo i sveti rat na Jadranu u 16. stoljeću</w:t>
            </w:r>
            <w:r w:rsidRPr="003D3A3D">
              <w:rPr>
                <w:rFonts w:ascii="Times New Roman" w:hAnsi="Times New Roman" w:cs="Times New Roman"/>
                <w:sz w:val="20"/>
                <w:szCs w:val="20"/>
              </w:rPr>
              <w:t xml:space="preserve">, Zagreb, 1997.  </w:t>
            </w:r>
          </w:p>
          <w:p w:rsidR="0059022F" w:rsidRPr="003D3A3D" w:rsidRDefault="0059022F" w:rsidP="00AA39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A3D">
              <w:rPr>
                <w:rFonts w:ascii="Times New Roman" w:hAnsi="Times New Roman" w:cs="Times New Roman"/>
                <w:smallCaps/>
                <w:sz w:val="20"/>
                <w:szCs w:val="20"/>
              </w:rPr>
              <w:t>Jurin</w:t>
            </w:r>
            <w:r w:rsidRPr="003D3A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3A3D">
              <w:rPr>
                <w:rFonts w:ascii="Times New Roman" w:hAnsi="Times New Roman" w:cs="Times New Roman"/>
                <w:smallCaps/>
                <w:sz w:val="20"/>
                <w:szCs w:val="20"/>
              </w:rPr>
              <w:t>Starčević</w:t>
            </w:r>
            <w:r w:rsidRPr="003D3A3D">
              <w:rPr>
                <w:rFonts w:ascii="Times New Roman" w:hAnsi="Times New Roman" w:cs="Times New Roman"/>
                <w:sz w:val="20"/>
                <w:szCs w:val="20"/>
              </w:rPr>
              <w:t xml:space="preserve">, Kornelija, Zemlja, seljaštvo i agrikultura u razdoblju osmanske vlasti, u: </w:t>
            </w:r>
            <w:r w:rsidRPr="003D3A3D">
              <w:rPr>
                <w:rFonts w:ascii="Times New Roman" w:hAnsi="Times New Roman" w:cs="Times New Roman"/>
                <w:i/>
                <w:sz w:val="20"/>
                <w:szCs w:val="20"/>
              </w:rPr>
              <w:t>Dalmatinska zagora – nepoznata zemlja</w:t>
            </w:r>
            <w:r w:rsidRPr="003D3A3D">
              <w:rPr>
                <w:rFonts w:ascii="Times New Roman" w:hAnsi="Times New Roman" w:cs="Times New Roman"/>
                <w:sz w:val="20"/>
                <w:szCs w:val="20"/>
              </w:rPr>
              <w:t>,  Ministarstvo kulture RH, Zagreb, 2007, 233-245.</w:t>
            </w:r>
          </w:p>
          <w:p w:rsidR="0059022F" w:rsidRPr="003D3A3D" w:rsidRDefault="0059022F" w:rsidP="00AA3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A3D">
              <w:rPr>
                <w:rFonts w:ascii="Times New Roman" w:hAnsi="Times New Roman" w:cs="Times New Roman"/>
                <w:smallCaps/>
                <w:sz w:val="20"/>
                <w:szCs w:val="20"/>
              </w:rPr>
              <w:t>Kaser</w:t>
            </w:r>
            <w:r w:rsidRPr="003D3A3D">
              <w:rPr>
                <w:rFonts w:ascii="Times New Roman" w:hAnsi="Times New Roman" w:cs="Times New Roman"/>
                <w:sz w:val="20"/>
                <w:szCs w:val="20"/>
              </w:rPr>
              <w:t xml:space="preserve">, Karl, </w:t>
            </w:r>
            <w:r w:rsidRPr="003D3A3D">
              <w:rPr>
                <w:rFonts w:ascii="Times New Roman" w:hAnsi="Times New Roman" w:cs="Times New Roman"/>
                <w:i/>
                <w:sz w:val="20"/>
                <w:szCs w:val="20"/>
              </w:rPr>
              <w:t>Slobodan seljak i vojnik. I - Rana krajiška društva, 1545-1754, II- Povojačeno društvo</w:t>
            </w:r>
            <w:r w:rsidRPr="003D3A3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D3A3D">
              <w:rPr>
                <w:rFonts w:ascii="Times New Roman" w:hAnsi="Times New Roman" w:cs="Times New Roman"/>
                <w:i/>
                <w:sz w:val="20"/>
                <w:szCs w:val="20"/>
              </w:rPr>
              <w:t>1754-1881</w:t>
            </w:r>
            <w:r w:rsidRPr="003D3A3D">
              <w:rPr>
                <w:rFonts w:ascii="Times New Roman" w:hAnsi="Times New Roman" w:cs="Times New Roman"/>
                <w:sz w:val="20"/>
                <w:szCs w:val="20"/>
              </w:rPr>
              <w:t xml:space="preserve">, sv. I-II. Zagreb, 1997. </w:t>
            </w:r>
          </w:p>
          <w:p w:rsidR="0059022F" w:rsidRPr="003D3A3D" w:rsidRDefault="0059022F" w:rsidP="00AA3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A3D">
              <w:rPr>
                <w:rFonts w:ascii="Times New Roman" w:hAnsi="Times New Roman" w:cs="Times New Roman"/>
                <w:smallCaps/>
                <w:sz w:val="20"/>
                <w:szCs w:val="20"/>
              </w:rPr>
              <w:t>Klaić</w:t>
            </w:r>
            <w:r w:rsidRPr="003D3A3D">
              <w:rPr>
                <w:rFonts w:ascii="Times New Roman" w:hAnsi="Times New Roman" w:cs="Times New Roman"/>
                <w:sz w:val="20"/>
                <w:szCs w:val="20"/>
              </w:rPr>
              <w:t xml:space="preserve">, Nada, „Ostaci ostataka“ Hrvatske i Slavonije u XVI. st. - od mohačke bitke do seljačke bune 1573., </w:t>
            </w:r>
            <w:r w:rsidRPr="003D3A3D">
              <w:rPr>
                <w:rFonts w:ascii="Times New Roman" w:hAnsi="Times New Roman" w:cs="Times New Roman"/>
                <w:i/>
                <w:sz w:val="20"/>
                <w:szCs w:val="20"/>
              </w:rPr>
              <w:t>Arhivski vjesnik</w:t>
            </w:r>
            <w:r w:rsidRPr="003D3A3D">
              <w:rPr>
                <w:rFonts w:ascii="Times New Roman" w:hAnsi="Times New Roman" w:cs="Times New Roman"/>
                <w:sz w:val="20"/>
                <w:szCs w:val="20"/>
              </w:rPr>
              <w:t xml:space="preserve">, 16, Zagreb, 1973, 253-325. </w:t>
            </w:r>
          </w:p>
          <w:p w:rsidR="0059022F" w:rsidRPr="003D3A3D" w:rsidRDefault="0059022F" w:rsidP="00AA3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A3D">
              <w:rPr>
                <w:rFonts w:ascii="Times New Roman" w:hAnsi="Times New Roman" w:cs="Times New Roman"/>
                <w:smallCaps/>
                <w:sz w:val="20"/>
                <w:szCs w:val="20"/>
              </w:rPr>
              <w:t>Klaić</w:t>
            </w:r>
            <w:r w:rsidRPr="003D3A3D">
              <w:rPr>
                <w:rFonts w:ascii="Times New Roman" w:hAnsi="Times New Roman" w:cs="Times New Roman"/>
                <w:sz w:val="20"/>
                <w:szCs w:val="20"/>
              </w:rPr>
              <w:t xml:space="preserve">, Nada, </w:t>
            </w:r>
            <w:r w:rsidRPr="003D3A3D">
              <w:rPr>
                <w:rFonts w:ascii="Times New Roman" w:hAnsi="Times New Roman" w:cs="Times New Roman"/>
                <w:i/>
                <w:sz w:val="20"/>
                <w:szCs w:val="20"/>
              </w:rPr>
              <w:t>Društvena previranja i bune u Hrvatskoj u XVI i XVII stoljeću</w:t>
            </w:r>
            <w:r w:rsidRPr="003D3A3D">
              <w:rPr>
                <w:rFonts w:ascii="Times New Roman" w:hAnsi="Times New Roman" w:cs="Times New Roman"/>
                <w:sz w:val="20"/>
                <w:szCs w:val="20"/>
              </w:rPr>
              <w:t>, Beograd, 1976.</w:t>
            </w:r>
          </w:p>
          <w:p w:rsidR="0059022F" w:rsidRPr="003D3A3D" w:rsidRDefault="0059022F" w:rsidP="00AA3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A3D">
              <w:rPr>
                <w:rFonts w:ascii="Times New Roman" w:hAnsi="Times New Roman" w:cs="Times New Roman"/>
                <w:smallCaps/>
                <w:sz w:val="20"/>
                <w:szCs w:val="20"/>
              </w:rPr>
              <w:t>Kruhek</w:t>
            </w:r>
            <w:r w:rsidRPr="003D3A3D">
              <w:rPr>
                <w:rFonts w:ascii="Times New Roman" w:hAnsi="Times New Roman" w:cs="Times New Roman"/>
                <w:sz w:val="20"/>
                <w:szCs w:val="20"/>
              </w:rPr>
              <w:t xml:space="preserve">, Milan, </w:t>
            </w:r>
            <w:r w:rsidRPr="003D3A3D">
              <w:rPr>
                <w:rFonts w:ascii="Times New Roman" w:hAnsi="Times New Roman" w:cs="Times New Roman"/>
                <w:i/>
                <w:sz w:val="20"/>
                <w:szCs w:val="20"/>
              </w:rPr>
              <w:t>Krajiške utvrde i obrana Hrvatskog Kraljevstva tijekom 16. stoljeća,</w:t>
            </w:r>
            <w:r w:rsidRPr="003D3A3D">
              <w:rPr>
                <w:rFonts w:ascii="Times New Roman" w:hAnsi="Times New Roman" w:cs="Times New Roman"/>
                <w:sz w:val="20"/>
                <w:szCs w:val="20"/>
              </w:rPr>
              <w:t xml:space="preserve"> Zagreb, 1995. </w:t>
            </w:r>
          </w:p>
          <w:p w:rsidR="0059022F" w:rsidRPr="003D3A3D" w:rsidRDefault="0059022F" w:rsidP="00AA3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A3D">
              <w:rPr>
                <w:rFonts w:ascii="Times New Roman" w:hAnsi="Times New Roman" w:cs="Times New Roman"/>
                <w:smallCaps/>
                <w:sz w:val="20"/>
                <w:szCs w:val="20"/>
              </w:rPr>
              <w:t>Mayhew</w:t>
            </w:r>
            <w:r w:rsidRPr="003D3A3D">
              <w:rPr>
                <w:rFonts w:ascii="Times New Roman" w:hAnsi="Times New Roman" w:cs="Times New Roman"/>
                <w:sz w:val="20"/>
                <w:szCs w:val="20"/>
              </w:rPr>
              <w:t xml:space="preserve">, Tea, </w:t>
            </w:r>
            <w:r w:rsidRPr="003D3A3D">
              <w:rPr>
                <w:rFonts w:ascii="Times New Roman" w:hAnsi="Times New Roman" w:cs="Times New Roman"/>
                <w:i/>
                <w:sz w:val="20"/>
                <w:szCs w:val="20"/>
              </w:rPr>
              <w:t>Dalmatia between Ottoman and Venetian rule: Contado di Zara 1645-1718</w:t>
            </w:r>
            <w:r w:rsidRPr="003D3A3D">
              <w:rPr>
                <w:rFonts w:ascii="Times New Roman" w:hAnsi="Times New Roman" w:cs="Times New Roman"/>
                <w:sz w:val="20"/>
                <w:szCs w:val="20"/>
              </w:rPr>
              <w:t>, Viella, Roma, 2008.</w:t>
            </w:r>
          </w:p>
          <w:p w:rsidR="0059022F" w:rsidRPr="003D3A3D" w:rsidRDefault="0059022F" w:rsidP="00AA3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A3D">
              <w:rPr>
                <w:rFonts w:ascii="Times New Roman" w:hAnsi="Times New Roman" w:cs="Times New Roman"/>
                <w:smallCaps/>
                <w:sz w:val="20"/>
                <w:szCs w:val="20"/>
              </w:rPr>
              <w:t>Miović</w:t>
            </w:r>
            <w:r w:rsidRPr="003D3A3D">
              <w:rPr>
                <w:rFonts w:ascii="Times New Roman" w:hAnsi="Times New Roman" w:cs="Times New Roman"/>
                <w:sz w:val="20"/>
                <w:szCs w:val="20"/>
              </w:rPr>
              <w:t xml:space="preserve">, Vesna, </w:t>
            </w:r>
            <w:r w:rsidRPr="003D3A3D">
              <w:rPr>
                <w:rFonts w:ascii="Times New Roman" w:hAnsi="Times New Roman" w:cs="Times New Roman"/>
                <w:i/>
                <w:sz w:val="20"/>
                <w:szCs w:val="20"/>
              </w:rPr>
              <w:t>Mudrost na razmeđu: zgode iz vremena Dubrovačke Republike i Osmanskog Carstva</w:t>
            </w:r>
            <w:r w:rsidRPr="003D3A3D">
              <w:rPr>
                <w:rFonts w:ascii="Times New Roman" w:hAnsi="Times New Roman" w:cs="Times New Roman"/>
                <w:sz w:val="20"/>
                <w:szCs w:val="20"/>
              </w:rPr>
              <w:t>, Udruga Kartolina, Dubrovnik, 2011.</w:t>
            </w:r>
          </w:p>
          <w:p w:rsidR="0059022F" w:rsidRPr="003D3A3D" w:rsidRDefault="0059022F" w:rsidP="00AA3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A3D">
              <w:rPr>
                <w:rFonts w:ascii="Times New Roman" w:hAnsi="Times New Roman" w:cs="Times New Roman"/>
                <w:smallCaps/>
                <w:sz w:val="20"/>
                <w:szCs w:val="20"/>
              </w:rPr>
              <w:t>Moačanin</w:t>
            </w:r>
            <w:r w:rsidRPr="003D3A3D">
              <w:rPr>
                <w:rFonts w:ascii="Times New Roman" w:hAnsi="Times New Roman" w:cs="Times New Roman"/>
                <w:sz w:val="20"/>
                <w:szCs w:val="20"/>
              </w:rPr>
              <w:t xml:space="preserve">, Nenad, </w:t>
            </w:r>
            <w:r w:rsidRPr="003D3A3D">
              <w:rPr>
                <w:rFonts w:ascii="Times New Roman" w:hAnsi="Times New Roman" w:cs="Times New Roman"/>
                <w:i/>
                <w:sz w:val="20"/>
                <w:szCs w:val="20"/>
              </w:rPr>
              <w:t>Turska Hrvatska</w:t>
            </w:r>
            <w:r w:rsidRPr="003D3A3D">
              <w:rPr>
                <w:rFonts w:ascii="Times New Roman" w:hAnsi="Times New Roman" w:cs="Times New Roman"/>
                <w:sz w:val="20"/>
                <w:szCs w:val="20"/>
              </w:rPr>
              <w:t>, Zagreb, 1999.</w:t>
            </w:r>
          </w:p>
          <w:p w:rsidR="0059022F" w:rsidRPr="003D3A3D" w:rsidRDefault="0059022F" w:rsidP="00AA3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A3D">
              <w:rPr>
                <w:rFonts w:ascii="Times New Roman" w:hAnsi="Times New Roman" w:cs="Times New Roman"/>
                <w:smallCaps/>
                <w:sz w:val="20"/>
                <w:szCs w:val="20"/>
              </w:rPr>
              <w:t>Moačanin</w:t>
            </w:r>
            <w:r w:rsidRPr="003D3A3D">
              <w:rPr>
                <w:rFonts w:ascii="Times New Roman" w:hAnsi="Times New Roman" w:cs="Times New Roman"/>
                <w:sz w:val="20"/>
                <w:szCs w:val="20"/>
              </w:rPr>
              <w:t xml:space="preserve">, Nenad, </w:t>
            </w:r>
            <w:r w:rsidRPr="003D3A3D">
              <w:rPr>
                <w:rFonts w:ascii="Times New Roman" w:hAnsi="Times New Roman" w:cs="Times New Roman"/>
                <w:i/>
                <w:sz w:val="20"/>
                <w:szCs w:val="20"/>
              </w:rPr>
              <w:t>Slavonija i Srijem u razdoblju osmanske vladavine</w:t>
            </w:r>
            <w:r w:rsidRPr="003D3A3D">
              <w:rPr>
                <w:rFonts w:ascii="Times New Roman" w:hAnsi="Times New Roman" w:cs="Times New Roman"/>
                <w:sz w:val="20"/>
                <w:szCs w:val="20"/>
              </w:rPr>
              <w:t xml:space="preserve">, Slavonski Brod, 2001. </w:t>
            </w:r>
          </w:p>
          <w:p w:rsidR="0059022F" w:rsidRPr="003D3A3D" w:rsidRDefault="0059022F" w:rsidP="00AA39B1">
            <w:pPr>
              <w:jc w:val="both"/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</w:pPr>
            <w:r w:rsidRPr="003D3A3D">
              <w:rPr>
                <w:rStyle w:val="Strong"/>
                <w:rFonts w:ascii="Times New Roman" w:hAnsi="Times New Roman"/>
                <w:b w:val="0"/>
                <w:smallCaps/>
                <w:sz w:val="20"/>
                <w:szCs w:val="20"/>
              </w:rPr>
              <w:t>Roksandić</w:t>
            </w:r>
            <w:r w:rsidRPr="003D3A3D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 xml:space="preserve">, Drago, </w:t>
            </w:r>
            <w:r w:rsidRPr="003D3A3D">
              <w:rPr>
                <w:rStyle w:val="Strong"/>
                <w:rFonts w:ascii="Times New Roman" w:hAnsi="Times New Roman"/>
                <w:b w:val="0"/>
                <w:i/>
                <w:sz w:val="20"/>
                <w:szCs w:val="20"/>
              </w:rPr>
              <w:t>Triplex Confinium ili o granicama i regijama hrvatske povijesti 1500.-1800</w:t>
            </w:r>
            <w:r w:rsidRPr="003D3A3D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>., Barbat, Zagreb, 2003.</w:t>
            </w:r>
          </w:p>
          <w:p w:rsidR="0059022F" w:rsidRPr="003D3A3D" w:rsidRDefault="0059022F" w:rsidP="00AA3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A3D">
              <w:rPr>
                <w:rFonts w:ascii="Times New Roman" w:hAnsi="Times New Roman" w:cs="Times New Roman"/>
                <w:smallCaps/>
                <w:sz w:val="20"/>
                <w:szCs w:val="20"/>
              </w:rPr>
              <w:t>Slukan</w:t>
            </w:r>
            <w:r w:rsidRPr="003D3A3D">
              <w:rPr>
                <w:rFonts w:ascii="Times New Roman" w:hAnsi="Times New Roman" w:cs="Times New Roman"/>
                <w:sz w:val="20"/>
                <w:szCs w:val="20"/>
              </w:rPr>
              <w:t xml:space="preserve">, Mirela, </w:t>
            </w:r>
            <w:r w:rsidRPr="003D3A3D">
              <w:rPr>
                <w:rFonts w:ascii="Times New Roman" w:hAnsi="Times New Roman" w:cs="Times New Roman"/>
                <w:i/>
                <w:sz w:val="20"/>
                <w:szCs w:val="20"/>
              </w:rPr>
              <w:t>Kartografski izvori za povijest Triplex Confiniuma</w:t>
            </w:r>
            <w:r w:rsidRPr="003D3A3D">
              <w:rPr>
                <w:rFonts w:ascii="Times New Roman" w:hAnsi="Times New Roman" w:cs="Times New Roman"/>
                <w:sz w:val="20"/>
                <w:szCs w:val="20"/>
              </w:rPr>
              <w:t>, Hrvatski državni arhiv, Zavod za hrvatsku povijest Odsjeka za povijest Filozofskog fakulteta, Zagreb, 1999.</w:t>
            </w:r>
          </w:p>
          <w:p w:rsidR="0059022F" w:rsidRPr="003D3A3D" w:rsidRDefault="0059022F" w:rsidP="00AA3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A3D">
              <w:rPr>
                <w:rFonts w:ascii="Times New Roman" w:hAnsi="Times New Roman" w:cs="Times New Roman"/>
                <w:smallCaps/>
                <w:sz w:val="20"/>
                <w:szCs w:val="20"/>
              </w:rPr>
              <w:lastRenderedPageBreak/>
              <w:t>Stulli</w:t>
            </w:r>
            <w:r w:rsidRPr="003D3A3D">
              <w:rPr>
                <w:rFonts w:ascii="Times New Roman" w:hAnsi="Times New Roman" w:cs="Times New Roman"/>
                <w:sz w:val="20"/>
                <w:szCs w:val="20"/>
              </w:rPr>
              <w:t xml:space="preserve">, Bernard, </w:t>
            </w:r>
            <w:r w:rsidRPr="003D3A3D">
              <w:rPr>
                <w:rFonts w:ascii="Times New Roman" w:hAnsi="Times New Roman" w:cs="Times New Roman"/>
                <w:i/>
                <w:sz w:val="20"/>
                <w:szCs w:val="20"/>
              </w:rPr>
              <w:t>Studije iz povijesti Dubrovnika</w:t>
            </w:r>
            <w:r w:rsidRPr="003D3A3D">
              <w:rPr>
                <w:rFonts w:ascii="Times New Roman" w:hAnsi="Times New Roman" w:cs="Times New Roman"/>
                <w:sz w:val="20"/>
                <w:szCs w:val="20"/>
              </w:rPr>
              <w:t xml:space="preserve">, Zagreb, 2001. </w:t>
            </w:r>
          </w:p>
          <w:p w:rsidR="0059022F" w:rsidRPr="003D3A3D" w:rsidRDefault="0059022F" w:rsidP="00AA39B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3A3D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Triplex</w:t>
            </w:r>
            <w:r w:rsidRPr="003D3A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D3A3D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Confinium</w:t>
            </w:r>
            <w:r w:rsidRPr="003D3A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(1500-1800): </w:t>
            </w:r>
            <w:r w:rsidRPr="003D3A3D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ekohistorija</w:t>
            </w:r>
            <w:r w:rsidRPr="003D3A3D">
              <w:rPr>
                <w:rFonts w:ascii="Times New Roman" w:hAnsi="Times New Roman" w:cs="Times New Roman"/>
                <w:sz w:val="20"/>
                <w:szCs w:val="20"/>
              </w:rPr>
              <w:t xml:space="preserve"> (ur. D. Roksandić), </w:t>
            </w:r>
            <w:r w:rsidRPr="003D3A3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Split</w:t>
            </w:r>
            <w:r w:rsidRPr="003D3A3D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3D3A3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Zagreb</w:t>
            </w:r>
            <w:r w:rsidRPr="003D3A3D">
              <w:rPr>
                <w:rFonts w:ascii="Times New Roman" w:hAnsi="Times New Roman" w:cs="Times New Roman"/>
                <w:sz w:val="20"/>
                <w:szCs w:val="20"/>
              </w:rPr>
              <w:t xml:space="preserve"> , 2003.</w:t>
            </w:r>
            <w:r w:rsidRPr="003D3A3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9022F" w:rsidRPr="003D3A3D" w:rsidRDefault="0059022F" w:rsidP="00AA3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A3D">
              <w:rPr>
                <w:rFonts w:ascii="Times New Roman" w:hAnsi="Times New Roman" w:cs="Times New Roman"/>
                <w:i/>
                <w:sz w:val="20"/>
                <w:szCs w:val="20"/>
              </w:rPr>
              <w:t>Vojna krajina. Povijesni pregled – historiografija – rasprave</w:t>
            </w:r>
            <w:r w:rsidRPr="003D3A3D">
              <w:rPr>
                <w:rFonts w:ascii="Times New Roman" w:hAnsi="Times New Roman" w:cs="Times New Roman"/>
                <w:sz w:val="20"/>
                <w:szCs w:val="20"/>
              </w:rPr>
              <w:t xml:space="preserve"> (ur. D. Pavličević), Zagreb, 1984. </w:t>
            </w:r>
          </w:p>
        </w:tc>
      </w:tr>
      <w:tr w:rsidR="0059022F" w:rsidRPr="003D3A3D" w:rsidTr="009A284F">
        <w:tc>
          <w:tcPr>
            <w:tcW w:w="1801" w:type="dxa"/>
            <w:shd w:val="clear" w:color="auto" w:fill="F2F2F2" w:themeFill="background1" w:themeFillShade="F2"/>
          </w:tcPr>
          <w:p w:rsidR="0059022F" w:rsidRPr="003D3A3D" w:rsidRDefault="0059022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3D3A3D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Mrežni izvori </w:t>
            </w:r>
          </w:p>
        </w:tc>
        <w:tc>
          <w:tcPr>
            <w:tcW w:w="7487" w:type="dxa"/>
            <w:gridSpan w:val="30"/>
          </w:tcPr>
          <w:p w:rsidR="0059022F" w:rsidRPr="003D3A3D" w:rsidRDefault="0059022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59022F" w:rsidRPr="003D3A3D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59022F" w:rsidRPr="003D3A3D" w:rsidRDefault="0059022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3D3A3D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59022F" w:rsidRPr="003D3A3D" w:rsidRDefault="0059022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3D3A3D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59022F" w:rsidRPr="003D3A3D" w:rsidRDefault="0059022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59022F" w:rsidRPr="003D3A3D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59022F" w:rsidRPr="003D3A3D" w:rsidRDefault="0059022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59022F" w:rsidRPr="003D3A3D" w:rsidRDefault="0096458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2F" w:rsidRPr="003D3A3D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59022F" w:rsidRPr="003D3A3D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9022F" w:rsidRPr="003D3A3D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59022F" w:rsidRPr="003D3A3D" w:rsidRDefault="0059022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3D3A3D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59022F" w:rsidRPr="003D3A3D" w:rsidRDefault="0096458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2F" w:rsidRPr="003D3A3D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59022F" w:rsidRPr="003D3A3D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9022F" w:rsidRPr="003D3A3D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59022F" w:rsidRPr="003D3A3D" w:rsidRDefault="0059022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3D3A3D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59022F" w:rsidRPr="003D3A3D" w:rsidRDefault="0096458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2F" w:rsidRPr="003D3A3D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59022F" w:rsidRPr="003D3A3D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9022F" w:rsidRPr="003D3A3D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59022F" w:rsidRPr="003D3A3D" w:rsidRDefault="0096458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2F" w:rsidRPr="003D3A3D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59022F" w:rsidRPr="003D3A3D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9022F" w:rsidRPr="003D3A3D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59022F" w:rsidRPr="003D3A3D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59022F" w:rsidRPr="003D3A3D" w:rsidRDefault="0059022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59022F" w:rsidRPr="003D3A3D" w:rsidRDefault="0096458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2F" w:rsidRPr="003D3A3D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59022F" w:rsidRPr="003D3A3D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9022F" w:rsidRPr="003D3A3D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59022F" w:rsidRPr="003D3A3D" w:rsidRDefault="0096458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2F" w:rsidRPr="003D3A3D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59022F" w:rsidRPr="003D3A3D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9022F" w:rsidRPr="003D3A3D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59022F" w:rsidRPr="003D3A3D" w:rsidRDefault="0096458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A3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9022F" w:rsidRPr="003D3A3D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9022F" w:rsidRPr="003D3A3D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59022F" w:rsidRPr="003D3A3D" w:rsidRDefault="0059022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3D3A3D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59022F" w:rsidRPr="003D3A3D" w:rsidRDefault="0096458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2F" w:rsidRPr="003D3A3D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59022F" w:rsidRPr="003D3A3D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9022F" w:rsidRPr="003D3A3D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59022F" w:rsidRPr="003D3A3D" w:rsidRDefault="0059022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3D3A3D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59022F" w:rsidRPr="003D3A3D" w:rsidRDefault="00964582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2F" w:rsidRPr="003D3A3D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59022F" w:rsidRPr="003D3A3D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9022F" w:rsidRPr="003D3A3D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59022F" w:rsidRPr="003D3A3D" w:rsidRDefault="00964582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2F" w:rsidRPr="003D3A3D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59022F" w:rsidRPr="003D3A3D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9022F" w:rsidRPr="003D3A3D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59022F" w:rsidRPr="003D3A3D" w:rsidTr="009A284F">
        <w:tc>
          <w:tcPr>
            <w:tcW w:w="1801" w:type="dxa"/>
            <w:shd w:val="clear" w:color="auto" w:fill="F2F2F2" w:themeFill="background1" w:themeFillShade="F2"/>
          </w:tcPr>
          <w:p w:rsidR="0059022F" w:rsidRPr="003D3A3D" w:rsidRDefault="0059022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3D3A3D">
              <w:rPr>
                <w:rFonts w:ascii="Times New Roman" w:hAnsi="Times New Roman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59022F" w:rsidRPr="003D3A3D" w:rsidRDefault="0059022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3D3A3D">
              <w:rPr>
                <w:rFonts w:ascii="Times New Roman" w:eastAsia="MS Gothic" w:hAnsi="Times New Roman" w:cs="Times New Roman"/>
                <w:sz w:val="18"/>
              </w:rPr>
              <w:t>50% kolokvij, 50% završni ispit</w:t>
            </w:r>
          </w:p>
        </w:tc>
      </w:tr>
      <w:tr w:rsidR="0059022F" w:rsidRPr="003D3A3D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59022F" w:rsidRPr="003D3A3D" w:rsidRDefault="0059022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3D3A3D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59022F" w:rsidRPr="003D3A3D" w:rsidRDefault="0059022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3D3A3D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59022F" w:rsidRPr="003D3A3D" w:rsidRDefault="0059022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59022F" w:rsidRPr="003D3A3D" w:rsidRDefault="0059022F" w:rsidP="00AA39B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3D3A3D">
              <w:rPr>
                <w:rFonts w:ascii="Times New Roman" w:hAnsi="Times New Roman" w:cs="Times New Roman"/>
                <w:sz w:val="18"/>
              </w:rPr>
              <w:t>0 – 49 % nedovoljan (1)</w:t>
            </w:r>
          </w:p>
        </w:tc>
      </w:tr>
      <w:tr w:rsidR="0059022F" w:rsidRPr="003D3A3D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59022F" w:rsidRPr="003D3A3D" w:rsidRDefault="0059022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59022F" w:rsidRPr="003D3A3D" w:rsidRDefault="0059022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59022F" w:rsidRPr="003D3A3D" w:rsidRDefault="0059022F" w:rsidP="00AA39B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3D3A3D">
              <w:rPr>
                <w:rFonts w:ascii="Times New Roman" w:hAnsi="Times New Roman" w:cs="Times New Roman"/>
                <w:sz w:val="18"/>
              </w:rPr>
              <w:t>50 – 62 % dovoljan (2)</w:t>
            </w:r>
          </w:p>
        </w:tc>
      </w:tr>
      <w:tr w:rsidR="0059022F" w:rsidRPr="003D3A3D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59022F" w:rsidRPr="003D3A3D" w:rsidRDefault="0059022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59022F" w:rsidRPr="003D3A3D" w:rsidRDefault="0059022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59022F" w:rsidRPr="003D3A3D" w:rsidRDefault="0059022F" w:rsidP="00AA39B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3D3A3D">
              <w:rPr>
                <w:rFonts w:ascii="Times New Roman" w:hAnsi="Times New Roman" w:cs="Times New Roman"/>
                <w:sz w:val="18"/>
              </w:rPr>
              <w:t>63 – 79 % dobar (3)</w:t>
            </w:r>
          </w:p>
        </w:tc>
      </w:tr>
      <w:tr w:rsidR="0059022F" w:rsidRPr="003D3A3D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59022F" w:rsidRPr="003D3A3D" w:rsidRDefault="0059022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59022F" w:rsidRPr="003D3A3D" w:rsidRDefault="0059022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59022F" w:rsidRPr="003D3A3D" w:rsidRDefault="0059022F" w:rsidP="00AA39B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3D3A3D">
              <w:rPr>
                <w:rFonts w:ascii="Times New Roman" w:hAnsi="Times New Roman" w:cs="Times New Roman"/>
                <w:sz w:val="18"/>
              </w:rPr>
              <w:t>80 – 91 % vrlo dobar (4)</w:t>
            </w:r>
          </w:p>
        </w:tc>
      </w:tr>
      <w:tr w:rsidR="0059022F" w:rsidRPr="003D3A3D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59022F" w:rsidRPr="003D3A3D" w:rsidRDefault="0059022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59022F" w:rsidRPr="003D3A3D" w:rsidRDefault="0059022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59022F" w:rsidRPr="003D3A3D" w:rsidRDefault="0059022F" w:rsidP="00AA39B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3D3A3D">
              <w:rPr>
                <w:rFonts w:ascii="Times New Roman" w:hAnsi="Times New Roman" w:cs="Times New Roman"/>
                <w:sz w:val="18"/>
              </w:rPr>
              <w:t>92 – 100 % izvrstan (5)</w:t>
            </w:r>
          </w:p>
        </w:tc>
      </w:tr>
      <w:tr w:rsidR="0059022F" w:rsidRPr="003D3A3D" w:rsidTr="009A284F">
        <w:tc>
          <w:tcPr>
            <w:tcW w:w="1801" w:type="dxa"/>
            <w:shd w:val="clear" w:color="auto" w:fill="F2F2F2" w:themeFill="background1" w:themeFillShade="F2"/>
          </w:tcPr>
          <w:p w:rsidR="0059022F" w:rsidRPr="003D3A3D" w:rsidRDefault="0059022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3D3A3D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59022F" w:rsidRPr="003D3A3D" w:rsidRDefault="0096458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2F" w:rsidRPr="003D3A3D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59022F" w:rsidRPr="003D3A3D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 </w:t>
            </w:r>
          </w:p>
          <w:p w:rsidR="0059022F" w:rsidRPr="003D3A3D" w:rsidRDefault="0096458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2F" w:rsidRPr="003D3A3D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59022F" w:rsidRPr="003D3A3D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59022F" w:rsidRPr="003D3A3D" w:rsidRDefault="0096458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2F" w:rsidRPr="003D3A3D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59022F" w:rsidRPr="003D3A3D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59022F" w:rsidRPr="003D3A3D" w:rsidRDefault="0096458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2F" w:rsidRPr="003D3A3D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59022F" w:rsidRPr="003D3A3D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59022F" w:rsidRPr="003D3A3D" w:rsidRDefault="0096458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2F" w:rsidRPr="003D3A3D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59022F" w:rsidRPr="003D3A3D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59022F" w:rsidRPr="003D3A3D" w:rsidTr="009A284F">
        <w:tc>
          <w:tcPr>
            <w:tcW w:w="1801" w:type="dxa"/>
            <w:shd w:val="clear" w:color="auto" w:fill="F2F2F2" w:themeFill="background1" w:themeFillShade="F2"/>
          </w:tcPr>
          <w:p w:rsidR="0059022F" w:rsidRPr="003D3A3D" w:rsidRDefault="0059022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3D3A3D">
              <w:rPr>
                <w:rFonts w:ascii="Times New Roman" w:hAnsi="Times New Roman" w:cs="Times New Roman"/>
                <w:b/>
                <w:sz w:val="18"/>
              </w:rPr>
              <w:t>Napomena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59022F" w:rsidRPr="003D3A3D" w:rsidRDefault="0059022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3D3A3D"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3D3A3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 w:rsidRPr="003D3A3D"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59022F" w:rsidRPr="003D3A3D" w:rsidRDefault="0059022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3D3A3D"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3D3A3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 w:rsidRPr="003D3A3D"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3D3A3D">
              <w:rPr>
                <w:rFonts w:ascii="Times New Roman" w:hAnsi="Times New Roman" w:cs="Times New Roman"/>
              </w:rPr>
              <w:t xml:space="preserve"> </w:t>
            </w:r>
            <w:r w:rsidRPr="003D3A3D">
              <w:rPr>
                <w:rFonts w:ascii="Times New Roman" w:eastAsia="MS Gothic" w:hAnsi="Times New Roman" w:cs="Times New Roman"/>
                <w:sz w:val="18"/>
              </w:rPr>
              <w:t xml:space="preserve">[…] </w:t>
            </w:r>
          </w:p>
          <w:p w:rsidR="0059022F" w:rsidRPr="003D3A3D" w:rsidRDefault="0059022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3D3A3D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59022F" w:rsidRPr="003D3A3D" w:rsidRDefault="0059022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3D3A3D">
              <w:rPr>
                <w:rFonts w:ascii="Times New Roman" w:eastAsia="MS Gothic" w:hAnsi="Times New Roman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59022F" w:rsidRPr="003D3A3D" w:rsidRDefault="0059022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3D3A3D">
              <w:rPr>
                <w:rFonts w:ascii="Times New Roman" w:eastAsia="MS Gothic" w:hAnsi="Times New Roman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59022F" w:rsidRPr="003D3A3D" w:rsidRDefault="0059022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3D3A3D"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8" w:history="1">
              <w:r w:rsidRPr="003D3A3D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3D3A3D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59022F" w:rsidRPr="003D3A3D" w:rsidRDefault="0059022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59022F" w:rsidRPr="003D3A3D" w:rsidRDefault="0059022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3D3A3D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</w:tc>
      </w:tr>
    </w:tbl>
    <w:p w:rsidR="00794496" w:rsidRPr="003D3A3D" w:rsidRDefault="00794496">
      <w:pPr>
        <w:rPr>
          <w:rFonts w:ascii="Times New Roman" w:hAnsi="Times New Roman" w:cs="Times New Roman"/>
          <w:sz w:val="24"/>
        </w:rPr>
      </w:pPr>
    </w:p>
    <w:sectPr w:rsidR="00794496" w:rsidRPr="003D3A3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582" w:rsidRDefault="00964582" w:rsidP="009947BA">
      <w:pPr>
        <w:spacing w:before="0" w:after="0"/>
      </w:pPr>
      <w:r>
        <w:separator/>
      </w:r>
    </w:p>
  </w:endnote>
  <w:endnote w:type="continuationSeparator" w:id="0">
    <w:p w:rsidR="00964582" w:rsidRDefault="00964582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582" w:rsidRDefault="00964582" w:rsidP="009947BA">
      <w:pPr>
        <w:spacing w:before="0" w:after="0"/>
      </w:pPr>
      <w:r>
        <w:separator/>
      </w:r>
    </w:p>
  </w:footnote>
  <w:footnote w:type="continuationSeparator" w:id="0">
    <w:p w:rsidR="00964582" w:rsidRDefault="00964582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96"/>
    <w:rsid w:val="0001045D"/>
    <w:rsid w:val="000A790E"/>
    <w:rsid w:val="000C0578"/>
    <w:rsid w:val="0010332B"/>
    <w:rsid w:val="001443A2"/>
    <w:rsid w:val="00150B32"/>
    <w:rsid w:val="0015201A"/>
    <w:rsid w:val="00197510"/>
    <w:rsid w:val="0022722C"/>
    <w:rsid w:val="0028545A"/>
    <w:rsid w:val="002A194D"/>
    <w:rsid w:val="002E1CE6"/>
    <w:rsid w:val="002F2D22"/>
    <w:rsid w:val="00326091"/>
    <w:rsid w:val="00342D06"/>
    <w:rsid w:val="00357643"/>
    <w:rsid w:val="00371634"/>
    <w:rsid w:val="00386E9C"/>
    <w:rsid w:val="00393964"/>
    <w:rsid w:val="003A3E41"/>
    <w:rsid w:val="003A3FA8"/>
    <w:rsid w:val="003D3A3D"/>
    <w:rsid w:val="003F11B6"/>
    <w:rsid w:val="003F17B8"/>
    <w:rsid w:val="00453362"/>
    <w:rsid w:val="00461219"/>
    <w:rsid w:val="00470F6D"/>
    <w:rsid w:val="00483BC3"/>
    <w:rsid w:val="004923F4"/>
    <w:rsid w:val="004B553E"/>
    <w:rsid w:val="005353ED"/>
    <w:rsid w:val="005514C3"/>
    <w:rsid w:val="0059022F"/>
    <w:rsid w:val="005D3518"/>
    <w:rsid w:val="005E1668"/>
    <w:rsid w:val="005F6E0B"/>
    <w:rsid w:val="0062328F"/>
    <w:rsid w:val="00684BBC"/>
    <w:rsid w:val="006B4920"/>
    <w:rsid w:val="00700D7A"/>
    <w:rsid w:val="007361E7"/>
    <w:rsid w:val="007368EB"/>
    <w:rsid w:val="0078125F"/>
    <w:rsid w:val="00785CAA"/>
    <w:rsid w:val="00794496"/>
    <w:rsid w:val="007967CC"/>
    <w:rsid w:val="0079745E"/>
    <w:rsid w:val="00797B40"/>
    <w:rsid w:val="007C43A4"/>
    <w:rsid w:val="007D4D2D"/>
    <w:rsid w:val="00865776"/>
    <w:rsid w:val="00874D5D"/>
    <w:rsid w:val="00891C60"/>
    <w:rsid w:val="008942F0"/>
    <w:rsid w:val="008A3541"/>
    <w:rsid w:val="008D45DB"/>
    <w:rsid w:val="0090214F"/>
    <w:rsid w:val="009163E6"/>
    <w:rsid w:val="00964582"/>
    <w:rsid w:val="009760E8"/>
    <w:rsid w:val="009947BA"/>
    <w:rsid w:val="00997F41"/>
    <w:rsid w:val="009A284F"/>
    <w:rsid w:val="009C56B1"/>
    <w:rsid w:val="009D5226"/>
    <w:rsid w:val="009E2FD4"/>
    <w:rsid w:val="00A9132B"/>
    <w:rsid w:val="00AA1A5A"/>
    <w:rsid w:val="00AD23FB"/>
    <w:rsid w:val="00B4202A"/>
    <w:rsid w:val="00B612F8"/>
    <w:rsid w:val="00B71A57"/>
    <w:rsid w:val="00B7307A"/>
    <w:rsid w:val="00C02454"/>
    <w:rsid w:val="00C3477B"/>
    <w:rsid w:val="00C85956"/>
    <w:rsid w:val="00C9733D"/>
    <w:rsid w:val="00CA3783"/>
    <w:rsid w:val="00CB23F4"/>
    <w:rsid w:val="00CF5EFB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F02A8F"/>
    <w:rsid w:val="00F513E0"/>
    <w:rsid w:val="00F566DA"/>
    <w:rsid w:val="00F84F5E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paragraph" w:customStyle="1" w:styleId="Default">
    <w:name w:val="Default"/>
    <w:rsid w:val="0059022F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59022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FieldText">
    <w:name w:val="Field Text"/>
    <w:basedOn w:val="Normal"/>
    <w:rsid w:val="0059022F"/>
    <w:pPr>
      <w:spacing w:before="0" w:after="0"/>
    </w:pPr>
    <w:rPr>
      <w:rFonts w:ascii="Times New Roman" w:eastAsia="Times New Roman" w:hAnsi="Times New Roman" w:cs="Times New Roman"/>
      <w:b/>
      <w:sz w:val="19"/>
      <w:szCs w:val="19"/>
      <w:lang w:val="en-US" w:eastAsia="hr-HR"/>
    </w:rPr>
  </w:style>
  <w:style w:type="character" w:styleId="Strong">
    <w:name w:val="Strong"/>
    <w:qFormat/>
    <w:rsid w:val="0059022F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paragraph" w:customStyle="1" w:styleId="Default">
    <w:name w:val="Default"/>
    <w:rsid w:val="0059022F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59022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FieldText">
    <w:name w:val="Field Text"/>
    <w:basedOn w:val="Normal"/>
    <w:rsid w:val="0059022F"/>
    <w:pPr>
      <w:spacing w:before="0" w:after="0"/>
    </w:pPr>
    <w:rPr>
      <w:rFonts w:ascii="Times New Roman" w:eastAsia="Times New Roman" w:hAnsi="Times New Roman" w:cs="Times New Roman"/>
      <w:b/>
      <w:sz w:val="19"/>
      <w:szCs w:val="19"/>
      <w:lang w:val="en-US" w:eastAsia="hr-HR"/>
    </w:rPr>
  </w:style>
  <w:style w:type="character" w:styleId="Strong">
    <w:name w:val="Strong"/>
    <w:qFormat/>
    <w:rsid w:val="0059022F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D8166-9CFF-43BC-AE71-61CA29B1E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1774</Words>
  <Characters>10114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Korisnik</cp:lastModifiedBy>
  <cp:revision>6</cp:revision>
  <dcterms:created xsi:type="dcterms:W3CDTF">2019-07-25T09:03:00Z</dcterms:created>
  <dcterms:modified xsi:type="dcterms:W3CDTF">2020-12-22T12:19:00Z</dcterms:modified>
</cp:coreProperties>
</file>