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7A0263E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A4D32AA" w:rsidR="004B553E" w:rsidRPr="0017531F" w:rsidRDefault="004114E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82E1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82E1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E7D716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Metodologija povijesnih istraživanja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1101C4" w:rsidR="004B553E" w:rsidRPr="004114E4" w:rsidRDefault="004114E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BE6B10C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Diplomski studij povijesti (jednopredmetni i dvopredmetni)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F24F0D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72F313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3038DA1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E12198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FECB7A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0BDE292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EB83065" w:rsidR="00453362" w:rsidRPr="0017531F" w:rsidRDefault="004114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B255FA4" w:rsidR="00453362" w:rsidRPr="0017531F" w:rsidRDefault="004114E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3D30553" w:rsidR="00453362" w:rsidRPr="0017531F" w:rsidRDefault="004114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C36E883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78A771F" w:rsidR="00453362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182D200" w:rsidR="00453362" w:rsidRPr="0017531F" w:rsidRDefault="004114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6AA8EF9" w:rsidR="00453362" w:rsidRPr="004114E4" w:rsidRDefault="00A315A0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4114E4" w:rsidRPr="004114E4">
              <w:rPr>
                <w:rFonts w:ascii="Merriweather" w:hAnsi="Merriweather" w:cs="Times New Roman"/>
                <w:sz w:val="18"/>
                <w:szCs w:val="18"/>
              </w:rPr>
              <w:t>7.2. 202</w:t>
            </w:r>
            <w:r w:rsidR="00664E9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4114E4" w:rsidRPr="004114E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AF8EAFE" w:rsidR="00453362" w:rsidRPr="00664E9F" w:rsidRDefault="00664E9F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64E9F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4114E4" w:rsidRPr="00664E9F">
              <w:rPr>
                <w:rFonts w:ascii="Merriweather" w:hAnsi="Merriweather" w:cs="Times New Roman"/>
                <w:sz w:val="18"/>
                <w:szCs w:val="18"/>
              </w:rPr>
              <w:t>9.</w:t>
            </w:r>
            <w:r w:rsidRPr="00664E9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4114E4" w:rsidRPr="00664E9F">
              <w:rPr>
                <w:rFonts w:ascii="Merriweather" w:hAnsi="Merriweather" w:cs="Times New Roman"/>
                <w:sz w:val="18"/>
                <w:szCs w:val="18"/>
              </w:rPr>
              <w:t>. 202</w:t>
            </w:r>
            <w:r w:rsidRPr="00664E9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4114E4" w:rsidRPr="00664E9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6A73CBB" w:rsidR="00453362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B2035C4" w:rsidR="00453362" w:rsidRPr="004114E4" w:rsidRDefault="00664E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1AA27A2" w:rsidR="004C04EB" w:rsidRPr="00664E9F" w:rsidRDefault="00664E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Pr="00664E9F">
                <w:rPr>
                  <w:rStyle w:val="Hiperveza"/>
                  <w:rFonts w:ascii="Merriweather" w:hAnsi="Merriweather"/>
                  <w:sz w:val="18"/>
                  <w:szCs w:val="18"/>
                </w:rPr>
                <w:t>kjuran@unizd.hr</w:t>
              </w:r>
            </w:hyperlink>
            <w:r w:rsidRPr="00664E9F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2A9504A" w:rsidR="00453362" w:rsidRPr="0017531F" w:rsidRDefault="00664E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14</w:t>
            </w:r>
            <w:r w:rsidR="00600A30">
              <w:rPr>
                <w:rFonts w:ascii="Merriweather" w:hAnsi="Merriweather" w:cs="Times New Roman"/>
                <w:sz w:val="16"/>
                <w:szCs w:val="16"/>
              </w:rPr>
              <w:t>:00-15:00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F5EB976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1B77935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B84299D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Nakon uspješno završenog kolegija student će moći:</w:t>
            </w:r>
          </w:p>
          <w:p w14:paraId="783D43FF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1. pristupiti kritici vrela</w:t>
            </w:r>
          </w:p>
          <w:p w14:paraId="61669747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2. shvaćati odnos tumačenja podataka iz vrela i naslijeđenog znanja </w:t>
            </w:r>
          </w:p>
          <w:p w14:paraId="37C6728F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3. shvaćati odnos tumačenja podataka iz vrela i uronjenosti u suvremeni svijet</w:t>
            </w:r>
          </w:p>
          <w:p w14:paraId="5325A3C7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4. znati kritički koristiti literaturu u procesu povijesnog istraživanja</w:t>
            </w:r>
          </w:p>
          <w:p w14:paraId="6608DC3D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5. koristiti temeljne pojmove povijesne znanosti</w:t>
            </w:r>
          </w:p>
          <w:p w14:paraId="13E2A08B" w14:textId="7CF5ECEB" w:rsidR="00310F9A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6. baratati s temeljnim pojmovima drugih humanističkih i društvenih disciplina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0200CE4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389B3536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355533CE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DPJ3 – interpretirati, usporediti, vrednovati  i primjenjivati različite historiografske metodologije,</w:t>
            </w:r>
          </w:p>
          <w:p w14:paraId="20B141DA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4B37FDC5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>DPJ5 – kritički interpretirati i valorizirati podatke iz izvora i literature s obzirom na njihovu vjerodostojnost i perspektivu,</w:t>
            </w:r>
          </w:p>
          <w:p w14:paraId="3E0F4389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DPJ6 – analizirati i prosuditi vrijednost suprotstavljenih narativa i dokaza,</w:t>
            </w:r>
          </w:p>
          <w:p w14:paraId="6A9EB7DB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66004BA3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DPJ8 – samostalno istraživati i analizirati razne vrste povijesne građe,</w:t>
            </w:r>
          </w:p>
          <w:p w14:paraId="34628874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DPJ9 – pisati stručne i znanstvene radove na osnovi samostalnog proučavanja povijesnih izvora poštujući načela znanstvene metodologije i profesionalne etike,</w:t>
            </w:r>
          </w:p>
          <w:p w14:paraId="4319949F" w14:textId="77777777" w:rsidR="002A1F6E" w:rsidRPr="00600A30" w:rsidRDefault="002A1F6E" w:rsidP="002A1F6E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4767605E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63E8D05C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758E4DEF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DPJ13 – oblikovati i primjenjivati različite strategije za praćenje, provjeravanje i vrednovanje učeničkih postignuća u nastavi povijesti,</w:t>
            </w:r>
          </w:p>
          <w:p w14:paraId="6F50B4F8" w14:textId="77777777" w:rsidR="002A1F6E" w:rsidRPr="00600A30" w:rsidRDefault="002A1F6E" w:rsidP="002A1F6E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DPJ14 – primijeniti dostignuća suvremene historiografije (istraživačke rezultate te teorijske i metodološke postavke) u učenju i poučavanju povijesti, </w:t>
            </w:r>
          </w:p>
          <w:p w14:paraId="12CA2F78" w14:textId="063B84B6" w:rsidR="00310F9A" w:rsidRPr="00600A30" w:rsidRDefault="002A1F6E" w:rsidP="002A1F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00A30">
              <w:rPr>
                <w:rFonts w:ascii="Merriweather" w:hAnsi="Merriweather"/>
                <w:noProof/>
                <w:sz w:val="18"/>
                <w:szCs w:val="18"/>
              </w:rPr>
              <w:t xml:space="preserve">DPJ15 – </w:t>
            </w:r>
            <w:r w:rsidRPr="00600A30">
              <w:rPr>
                <w:rFonts w:ascii="Merriweather" w:eastAsia="Times New Roman" w:hAnsi="Merriweather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E761F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A1B7E5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4A014B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C7265B" w:rsidR="00FC2198" w:rsidRPr="004114E4" w:rsidRDefault="004114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literature. Obavezni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659774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3F16BB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599F578" w:rsidR="00FC2198" w:rsidRPr="0017531F" w:rsidRDefault="006509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493EE2F2" w:rsidR="00FC2198" w:rsidRPr="0017531F" w:rsidRDefault="006509C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4D9F5A6" w:rsidR="00FC2198" w:rsidRPr="0004506A" w:rsidRDefault="004114E4" w:rsidP="0004506A">
            <w:pPr>
              <w:autoSpaceDE w:val="0"/>
              <w:autoSpaceDN w:val="0"/>
              <w:adjustRightInd w:val="0"/>
              <w:jc w:val="both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Upoznavanje studenata s postupcima i procedurama rada modernoga povjesničara, ulozi</w:t>
            </w:r>
            <w:r w:rsidR="0004506A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 </w:t>
            </w: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koju u njegovu radu imaju spoznaje i metode drugih humanističkih i društvenih disciplina</w:t>
            </w:r>
            <w:r w:rsidR="0004506A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 xml:space="preserve"> </w:t>
            </w: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te načinima na koje se oblikuje historiografsko pripovijedanje kao završni rezultat istraživanja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03DCC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1. Uvodno predavanje</w:t>
            </w:r>
          </w:p>
          <w:p w14:paraId="13386355" w14:textId="64E63ECD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2. Odabiranje i objašnjenje teme koja će služiti kao fokus kroz koji će se razmatrati problematika</w:t>
            </w:r>
            <w:r w:rsidR="003E313D">
              <w:rPr>
                <w:rFonts w:ascii="Merriweather" w:hAnsi="Merriweather" w:cs="Times New Roman"/>
                <w:sz w:val="18"/>
                <w:szCs w:val="18"/>
              </w:rPr>
              <w:t xml:space="preserve"> metodologije </w:t>
            </w:r>
            <w:r w:rsidRPr="004114E4">
              <w:rPr>
                <w:rFonts w:ascii="Merriweather" w:hAnsi="Merriweather" w:cs="Times New Roman"/>
                <w:sz w:val="18"/>
                <w:szCs w:val="18"/>
              </w:rPr>
              <w:t>povijesnih istraživanja</w:t>
            </w:r>
          </w:p>
          <w:p w14:paraId="754765A1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3. – 14. Analiza odabranih tekstova: teoretska i praktična rješenja</w:t>
            </w:r>
          </w:p>
          <w:p w14:paraId="6E3A408E" w14:textId="1DC45EEA" w:rsidR="00FC2198" w:rsidRPr="004114E4" w:rsidRDefault="004114E4" w:rsidP="004114E4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CFF6D1" w14:textId="77777777" w:rsidR="004114E4" w:rsidRPr="004114E4" w:rsidRDefault="004114E4" w:rsidP="004114E4">
            <w:pPr>
              <w:pStyle w:val="Bezproreda"/>
              <w:jc w:val="both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P. Burke, </w:t>
            </w:r>
            <w:proofErr w:type="spellStart"/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Istorija</w:t>
            </w:r>
            <w:proofErr w:type="spellEnd"/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i društvene nauke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Beograd 2002.</w:t>
            </w:r>
          </w:p>
          <w:p w14:paraId="343C92AF" w14:textId="77777777" w:rsidR="004114E4" w:rsidRPr="004114E4" w:rsidRDefault="004114E4" w:rsidP="004114E4">
            <w:pPr>
              <w:pStyle w:val="Bezproreda"/>
              <w:jc w:val="both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L. Hunt, 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Nova kulturna </w:t>
            </w:r>
            <w:proofErr w:type="spellStart"/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historija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,Zagreb</w:t>
            </w:r>
            <w:proofErr w:type="spellEnd"/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2001.</w:t>
            </w:r>
          </w:p>
          <w:p w14:paraId="0B89B5BE" w14:textId="12D4067D" w:rsidR="00FC2198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R.W. </w:t>
            </w:r>
            <w:proofErr w:type="spellStart"/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Fogel</w:t>
            </w:r>
            <w:proofErr w:type="spellEnd"/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- G.R. Elton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, Kojim putem do prošlosti? Dva pogleda na povijest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Zagreb, 2002.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5A9AC234" w:rsidR="00FC2198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9DE96A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F35B158" w:rsidR="00FC2198" w:rsidRPr="004114E4" w:rsidRDefault="004114E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(30%), seminarski rad (70%)</w:t>
            </w:r>
          </w:p>
        </w:tc>
      </w:tr>
      <w:tr w:rsidR="004114E4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18FB2C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114E4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0CA3A8F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114E4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7E71891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114E4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7A62AF3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114E4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CCA6F90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BD881C" w14:textId="4CD8C2F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DEAD5" w14:textId="77777777" w:rsidR="00147C63" w:rsidRDefault="00147C63" w:rsidP="009947BA">
      <w:pPr>
        <w:spacing w:before="0" w:after="0"/>
      </w:pPr>
      <w:r>
        <w:separator/>
      </w:r>
    </w:p>
  </w:endnote>
  <w:endnote w:type="continuationSeparator" w:id="0">
    <w:p w14:paraId="702EB7F6" w14:textId="77777777" w:rsidR="00147C63" w:rsidRDefault="00147C6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B085" w14:textId="77777777" w:rsidR="00147C63" w:rsidRDefault="00147C63" w:rsidP="009947BA">
      <w:pPr>
        <w:spacing w:before="0" w:after="0"/>
      </w:pPr>
      <w:r>
        <w:separator/>
      </w:r>
    </w:p>
  </w:footnote>
  <w:footnote w:type="continuationSeparator" w:id="0">
    <w:p w14:paraId="043C99B9" w14:textId="77777777" w:rsidR="00147C63" w:rsidRDefault="00147C6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506A"/>
    <w:rsid w:val="000C0578"/>
    <w:rsid w:val="0010332B"/>
    <w:rsid w:val="001443A2"/>
    <w:rsid w:val="00147C63"/>
    <w:rsid w:val="00150B32"/>
    <w:rsid w:val="0017531F"/>
    <w:rsid w:val="00197510"/>
    <w:rsid w:val="001C7C51"/>
    <w:rsid w:val="00226462"/>
    <w:rsid w:val="0022722C"/>
    <w:rsid w:val="002566C3"/>
    <w:rsid w:val="0028545A"/>
    <w:rsid w:val="002A1F6E"/>
    <w:rsid w:val="002E1CE6"/>
    <w:rsid w:val="002F2D22"/>
    <w:rsid w:val="00310F9A"/>
    <w:rsid w:val="00325589"/>
    <w:rsid w:val="00326091"/>
    <w:rsid w:val="00342B06"/>
    <w:rsid w:val="00357643"/>
    <w:rsid w:val="00371634"/>
    <w:rsid w:val="00386E9C"/>
    <w:rsid w:val="00393964"/>
    <w:rsid w:val="003D7529"/>
    <w:rsid w:val="003E313D"/>
    <w:rsid w:val="003F11B6"/>
    <w:rsid w:val="003F17B8"/>
    <w:rsid w:val="004114E4"/>
    <w:rsid w:val="00453362"/>
    <w:rsid w:val="00461219"/>
    <w:rsid w:val="00470F6D"/>
    <w:rsid w:val="00483BC3"/>
    <w:rsid w:val="004B1B3D"/>
    <w:rsid w:val="004B553E"/>
    <w:rsid w:val="004C04EB"/>
    <w:rsid w:val="00507C65"/>
    <w:rsid w:val="00527C5F"/>
    <w:rsid w:val="005353ED"/>
    <w:rsid w:val="005514C3"/>
    <w:rsid w:val="005E1668"/>
    <w:rsid w:val="005E5F80"/>
    <w:rsid w:val="005F6E0B"/>
    <w:rsid w:val="00600A30"/>
    <w:rsid w:val="0062328F"/>
    <w:rsid w:val="006509C9"/>
    <w:rsid w:val="00664E9F"/>
    <w:rsid w:val="00684BBC"/>
    <w:rsid w:val="006B4920"/>
    <w:rsid w:val="00700D7A"/>
    <w:rsid w:val="00714C53"/>
    <w:rsid w:val="00721260"/>
    <w:rsid w:val="007361E7"/>
    <w:rsid w:val="007368EB"/>
    <w:rsid w:val="0078125F"/>
    <w:rsid w:val="00783A69"/>
    <w:rsid w:val="00794496"/>
    <w:rsid w:val="007967CC"/>
    <w:rsid w:val="0079745E"/>
    <w:rsid w:val="00797B40"/>
    <w:rsid w:val="007C43A4"/>
    <w:rsid w:val="007D4D2D"/>
    <w:rsid w:val="007F2D57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2804"/>
    <w:rsid w:val="009947BA"/>
    <w:rsid w:val="00997F41"/>
    <w:rsid w:val="009A3A9D"/>
    <w:rsid w:val="009C56B1"/>
    <w:rsid w:val="009D5226"/>
    <w:rsid w:val="009E2FD4"/>
    <w:rsid w:val="00A06750"/>
    <w:rsid w:val="00A315A0"/>
    <w:rsid w:val="00A46181"/>
    <w:rsid w:val="00A9132B"/>
    <w:rsid w:val="00AA1A5A"/>
    <w:rsid w:val="00AB46BD"/>
    <w:rsid w:val="00AD23FB"/>
    <w:rsid w:val="00B71A57"/>
    <w:rsid w:val="00B7307A"/>
    <w:rsid w:val="00C02454"/>
    <w:rsid w:val="00C3477B"/>
    <w:rsid w:val="00C82E17"/>
    <w:rsid w:val="00C85956"/>
    <w:rsid w:val="00C9733D"/>
    <w:rsid w:val="00CA3783"/>
    <w:rsid w:val="00CB23F4"/>
    <w:rsid w:val="00D136E4"/>
    <w:rsid w:val="00D20E25"/>
    <w:rsid w:val="00D4608D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4114E4"/>
    <w:pPr>
      <w:spacing w:before="0" w:after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A1F6E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664E9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45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2F031-3370-45B9-98CC-284B84B77E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Kristijan Juran</cp:lastModifiedBy>
  <cp:revision>14</cp:revision>
  <cp:lastPrinted>2021-02-12T11:27:00Z</cp:lastPrinted>
  <dcterms:created xsi:type="dcterms:W3CDTF">2022-09-13T07:12:00Z</dcterms:created>
  <dcterms:modified xsi:type="dcterms:W3CDTF">2025-03-13T10:41:00Z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